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D06C88">
        <w:rPr>
          <w:szCs w:val="24"/>
        </w:rPr>
        <w:t>7</w:t>
      </w:r>
      <w:r w:rsidR="005C1BBC" w:rsidRPr="001B47FF">
        <w:rPr>
          <w:szCs w:val="24"/>
        </w:rPr>
        <w:t xml:space="preserve"> m. </w:t>
      </w:r>
      <w:r w:rsidR="00412D87">
        <w:rPr>
          <w:szCs w:val="24"/>
        </w:rPr>
        <w:t>lapkričio 24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412D87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B116CB" w:rsidRPr="003F68A0" w:rsidRDefault="00B116CB" w:rsidP="00B116CB">
      <w:pPr>
        <w:pStyle w:val="Heading2"/>
        <w:ind w:left="0" w:firstLine="567"/>
        <w:jc w:val="both"/>
        <w:rPr>
          <w:szCs w:val="24"/>
        </w:rPr>
      </w:pPr>
      <w:r w:rsidRPr="003F68A0">
        <w:rPr>
          <w:szCs w:val="24"/>
        </w:rPr>
        <w:t>1. Dėl patarimo Lietuvos Respublikos Prezidentei teisėjų karjeros klausimais (pranešėjas –                   R. Norkus):</w:t>
      </w:r>
    </w:p>
    <w:p w:rsidR="00B116CB" w:rsidRPr="003F68A0" w:rsidRDefault="00B116CB" w:rsidP="00B116CB">
      <w:pPr>
        <w:pStyle w:val="Heading2"/>
        <w:ind w:left="0" w:firstLine="567"/>
        <w:jc w:val="both"/>
        <w:rPr>
          <w:szCs w:val="24"/>
        </w:rPr>
      </w:pPr>
      <w:r w:rsidRPr="003F68A0">
        <w:rPr>
          <w:szCs w:val="24"/>
        </w:rPr>
        <w:t xml:space="preserve">1.1. Dėl patarimo Lietuvos Respublikos Prezidentei atleisti </w:t>
      </w:r>
      <w:r w:rsidRPr="003F68A0">
        <w:rPr>
          <w:b/>
          <w:szCs w:val="24"/>
        </w:rPr>
        <w:t>Loretą BRAŽDIENĘ</w:t>
      </w:r>
      <w:r w:rsidRPr="003F68A0">
        <w:rPr>
          <w:szCs w:val="24"/>
        </w:rPr>
        <w:t xml:space="preserve"> iš Vilniaus miesto apylinkės teismo teisėjos ir šio teismo pirmininkės pareigų ir ją skirti Vilniaus apygardos teismo teisėja ir šio teismo pirmininke; </w:t>
      </w:r>
    </w:p>
    <w:p w:rsidR="00B116CB" w:rsidRPr="003F68A0" w:rsidRDefault="00B116CB" w:rsidP="00B116CB">
      <w:pPr>
        <w:pStyle w:val="BodyText"/>
        <w:tabs>
          <w:tab w:val="left" w:pos="993"/>
        </w:tabs>
        <w:ind w:firstLine="567"/>
        <w:rPr>
          <w:szCs w:val="24"/>
        </w:rPr>
      </w:pPr>
      <w:r w:rsidRPr="003F68A0">
        <w:rPr>
          <w:szCs w:val="24"/>
        </w:rPr>
        <w:t xml:space="preserve">1.2. Dėl patarimo Lietuvos Respublikos Prezidentei atleisti </w:t>
      </w:r>
      <w:r w:rsidRPr="003F68A0">
        <w:rPr>
          <w:b/>
          <w:szCs w:val="24"/>
        </w:rPr>
        <w:t>Arūną BUDRĮ</w:t>
      </w:r>
      <w:r w:rsidRPr="003F68A0">
        <w:rPr>
          <w:szCs w:val="24"/>
        </w:rPr>
        <w:t xml:space="preserve"> iš Vilniaus miesto apylinkės teismo teisėjo pareigų ir jį skirti Vilniaus apygardos teismo teisėju;</w:t>
      </w:r>
    </w:p>
    <w:p w:rsidR="00B116CB" w:rsidRPr="003F68A0" w:rsidRDefault="00B116CB" w:rsidP="00B116CB">
      <w:pPr>
        <w:pStyle w:val="BodyText"/>
        <w:tabs>
          <w:tab w:val="left" w:pos="993"/>
        </w:tabs>
        <w:ind w:firstLine="567"/>
        <w:rPr>
          <w:szCs w:val="24"/>
        </w:rPr>
      </w:pPr>
      <w:r w:rsidRPr="003F68A0">
        <w:rPr>
          <w:szCs w:val="24"/>
        </w:rPr>
        <w:t xml:space="preserve">1.3. Dėl patarimo Lietuvos Respublikos Prezidentei atleisti </w:t>
      </w:r>
      <w:r w:rsidRPr="003F68A0">
        <w:rPr>
          <w:b/>
          <w:szCs w:val="24"/>
        </w:rPr>
        <w:t>Laimą RIBOKAITĘ</w:t>
      </w:r>
      <w:r w:rsidRPr="003F68A0">
        <w:rPr>
          <w:szCs w:val="24"/>
        </w:rPr>
        <w:t xml:space="preserve"> iš Vilniaus miesto apylinkės teismo teisėjos pareigų ir ją skirti Vilniaus apygardos teismo teisėja;</w:t>
      </w:r>
    </w:p>
    <w:p w:rsidR="00B116CB" w:rsidRPr="003F68A0" w:rsidRDefault="00B116CB" w:rsidP="00B116CB">
      <w:pPr>
        <w:pStyle w:val="BodyText"/>
        <w:tabs>
          <w:tab w:val="left" w:pos="993"/>
        </w:tabs>
        <w:ind w:firstLine="567"/>
        <w:rPr>
          <w:szCs w:val="24"/>
        </w:rPr>
      </w:pPr>
      <w:r w:rsidRPr="003F68A0">
        <w:rPr>
          <w:szCs w:val="24"/>
        </w:rPr>
        <w:t xml:space="preserve">1.4. Dėl patarimo Lietuvos Respublikos Prezidentei atleisti </w:t>
      </w:r>
      <w:r w:rsidRPr="003F68A0">
        <w:rPr>
          <w:b/>
          <w:szCs w:val="24"/>
        </w:rPr>
        <w:t>Nijolę ŽIMKIENĘ</w:t>
      </w:r>
      <w:r w:rsidRPr="003F68A0">
        <w:rPr>
          <w:szCs w:val="24"/>
        </w:rPr>
        <w:t xml:space="preserve"> iš Vilniaus miesto apylinkės teismo teisėjos pareigų ir ją skirti Vilniaus apygardos teismo teisėja.</w:t>
      </w:r>
    </w:p>
    <w:p w:rsidR="007740C8" w:rsidRPr="00B81EBF" w:rsidRDefault="007740C8" w:rsidP="00A86C2F">
      <w:pPr>
        <w:pStyle w:val="Heading2"/>
        <w:ind w:left="0" w:firstLine="567"/>
        <w:jc w:val="both"/>
        <w:rPr>
          <w:szCs w:val="24"/>
        </w:rPr>
      </w:pPr>
      <w:bookmarkStart w:id="0" w:name="_GoBack"/>
      <w:bookmarkEnd w:id="0"/>
      <w:r w:rsidRPr="00B81EBF">
        <w:rPr>
          <w:szCs w:val="24"/>
        </w:rPr>
        <w:t>2. Dėl Teisėjų tarybos nutarimo</w:t>
      </w:r>
      <w:r w:rsidR="00D1311F" w:rsidRPr="00B81EBF">
        <w:rPr>
          <w:szCs w:val="24"/>
        </w:rPr>
        <w:t xml:space="preserve"> „Dėl </w:t>
      </w:r>
      <w:r w:rsidR="00541BB1" w:rsidRPr="00B81EBF">
        <w:rPr>
          <w:szCs w:val="24"/>
        </w:rPr>
        <w:t>Visuotinio teisėjų susirinkimo sušaukimo</w:t>
      </w:r>
      <w:r w:rsidR="0047230B" w:rsidRPr="00B81EBF">
        <w:rPr>
          <w:szCs w:val="24"/>
        </w:rPr>
        <w:t xml:space="preserve">“ </w:t>
      </w:r>
      <w:r w:rsidR="00541BB1" w:rsidRPr="00B81EBF">
        <w:rPr>
          <w:szCs w:val="24"/>
        </w:rPr>
        <w:t>projekto (pranešėjas –</w:t>
      </w:r>
      <w:r w:rsidR="00B81EBF">
        <w:rPr>
          <w:szCs w:val="24"/>
        </w:rPr>
        <w:t xml:space="preserve"> </w:t>
      </w:r>
      <w:r w:rsidR="00541BB1" w:rsidRPr="00B81EBF">
        <w:rPr>
          <w:szCs w:val="24"/>
        </w:rPr>
        <w:t>A. Jatkevičius).</w:t>
      </w:r>
    </w:p>
    <w:p w:rsidR="00CB3CBA" w:rsidRPr="00B81EBF" w:rsidRDefault="00CB3CBA" w:rsidP="00CB3CBA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3. Dėl Teisėjų tarybos nutarimo „</w:t>
      </w:r>
      <w:r w:rsidR="00541BB1" w:rsidRPr="00B81EBF">
        <w:rPr>
          <w:sz w:val="24"/>
          <w:szCs w:val="24"/>
        </w:rPr>
        <w:t>Dėl Pretendentų į teisėjus egzamino komisijos sudarymo</w:t>
      </w:r>
      <w:r w:rsidRPr="00B81EBF">
        <w:rPr>
          <w:sz w:val="24"/>
          <w:szCs w:val="24"/>
        </w:rPr>
        <w:t>“ projekto (pranešėja</w:t>
      </w:r>
      <w:r w:rsidR="00541BB1" w:rsidRPr="00B81EBF">
        <w:rPr>
          <w:sz w:val="24"/>
          <w:szCs w:val="24"/>
        </w:rPr>
        <w:t>s</w:t>
      </w:r>
      <w:r w:rsidRPr="00B81EBF">
        <w:rPr>
          <w:sz w:val="24"/>
          <w:szCs w:val="24"/>
        </w:rPr>
        <w:t xml:space="preserve"> – </w:t>
      </w:r>
      <w:r w:rsidR="00541BB1" w:rsidRPr="00B81EBF">
        <w:rPr>
          <w:sz w:val="24"/>
          <w:szCs w:val="24"/>
        </w:rPr>
        <w:t>A. Jatkevičiu</w:t>
      </w:r>
      <w:r w:rsidR="00F1461F" w:rsidRPr="00B81EBF">
        <w:rPr>
          <w:sz w:val="24"/>
          <w:szCs w:val="24"/>
        </w:rPr>
        <w:t>s</w:t>
      </w:r>
      <w:r w:rsidRPr="00B81EBF">
        <w:rPr>
          <w:sz w:val="24"/>
          <w:szCs w:val="24"/>
        </w:rPr>
        <w:t>).</w:t>
      </w:r>
    </w:p>
    <w:p w:rsidR="00D869BF" w:rsidRPr="00B81EBF" w:rsidRDefault="00D869BF" w:rsidP="00D869BF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4. Dėl su teismų reorganizavimu susijusių teisės aktų projektų (pranešėjas – A. Jatkevičius):</w:t>
      </w:r>
    </w:p>
    <w:p w:rsidR="00A86C2F" w:rsidRPr="00B81EBF" w:rsidRDefault="00D869BF" w:rsidP="00CB3CBA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 xml:space="preserve">4.1. Dėl Teisėjų tarybos nutarimo „Dėl Teisėjų tarybos 2015 m. gruodžio 18 d. nutarimo Nr. </w:t>
      </w:r>
      <w:r w:rsidR="00851DAA">
        <w:rPr>
          <w:sz w:val="24"/>
          <w:szCs w:val="24"/>
        </w:rPr>
        <w:t xml:space="preserve">          </w:t>
      </w:r>
      <w:r w:rsidRPr="00B81EBF">
        <w:rPr>
          <w:sz w:val="24"/>
          <w:szCs w:val="24"/>
        </w:rPr>
        <w:t>13P-157-(7.1.2) „Dėl Administravimo teismuose nuostatų patvirtinimo“ pakeitimo;</w:t>
      </w:r>
    </w:p>
    <w:p w:rsidR="00D869BF" w:rsidRPr="00B81EBF" w:rsidRDefault="00D869BF" w:rsidP="00CB3CBA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4.2</w:t>
      </w:r>
      <w:r w:rsidR="00501F75" w:rsidRPr="00B81EBF">
        <w:rPr>
          <w:sz w:val="24"/>
          <w:szCs w:val="24"/>
        </w:rPr>
        <w:t>. Dėl Teisėjų tarybos nutarimo</w:t>
      </w:r>
      <w:r w:rsidRPr="00B81EBF">
        <w:rPr>
          <w:sz w:val="24"/>
          <w:szCs w:val="24"/>
        </w:rPr>
        <w:t xml:space="preserve"> </w:t>
      </w:r>
      <w:r w:rsidR="00501F75" w:rsidRPr="00B81EBF">
        <w:rPr>
          <w:sz w:val="24"/>
          <w:szCs w:val="24"/>
        </w:rPr>
        <w:t>„</w:t>
      </w:r>
      <w:r w:rsidRPr="00B81EBF">
        <w:rPr>
          <w:sz w:val="24"/>
          <w:szCs w:val="24"/>
        </w:rPr>
        <w:t xml:space="preserve">Dėl Teisėjų tarybos 2015 m. rugsėjo 25 d. nutarimo Nr. </w:t>
      </w:r>
      <w:r w:rsidR="00851DAA">
        <w:rPr>
          <w:sz w:val="24"/>
          <w:szCs w:val="24"/>
        </w:rPr>
        <w:t xml:space="preserve">             </w:t>
      </w:r>
      <w:r w:rsidRPr="00B81EBF">
        <w:rPr>
          <w:sz w:val="24"/>
          <w:szCs w:val="24"/>
        </w:rPr>
        <w:t>13P-123-(7.1.2) „Dėl bylų paskirstymo teisėjams ir teisėjų kolegijų sudarymo taisyklių aprašo patvirtinimo“ pakeitimo;</w:t>
      </w:r>
    </w:p>
    <w:p w:rsidR="00D869BF" w:rsidRPr="00B81EBF" w:rsidRDefault="00D869BF" w:rsidP="00CB3CBA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4.3</w:t>
      </w:r>
      <w:r w:rsidR="00501F75" w:rsidRPr="00B81EBF">
        <w:rPr>
          <w:sz w:val="24"/>
          <w:szCs w:val="24"/>
        </w:rPr>
        <w:t>. Dėl Teisėjų tarybos nutarimo „</w:t>
      </w:r>
      <w:r w:rsidRPr="00B81EBF">
        <w:rPr>
          <w:sz w:val="24"/>
          <w:szCs w:val="24"/>
        </w:rPr>
        <w:t>Dėl Teisėjų tarybos 2014 m. vasario 14 d. nutarimo Nr. 13P-22-(7.1.2) „Dėl teismo posėdžių garso įrašų darymo tvarkos sąrašo patvirtinimo“ pakeitimo.</w:t>
      </w:r>
    </w:p>
    <w:p w:rsidR="00D869BF" w:rsidRPr="00B81EBF" w:rsidRDefault="00D869BF" w:rsidP="00D869BF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5. Dėl Teisėjų tarybos nutarimo „Dėl pavyzdinio teisėjų susirinkimo darbo reglamento patvirtinimo“ (pranešėjas – A. Jatkevičius).</w:t>
      </w:r>
    </w:p>
    <w:p w:rsidR="00D827B8" w:rsidRPr="00B81EBF" w:rsidRDefault="00D827B8" w:rsidP="00D827B8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6. Dėl Teismų įstatymo pakeitimo projekto (pranešėjas – R. Norkus).</w:t>
      </w:r>
    </w:p>
    <w:p w:rsidR="008C74F0" w:rsidRPr="00B81EBF" w:rsidRDefault="00D827B8" w:rsidP="008C74F0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7</w:t>
      </w:r>
      <w:r w:rsidR="008C74F0" w:rsidRPr="00B81EBF">
        <w:rPr>
          <w:sz w:val="24"/>
          <w:szCs w:val="24"/>
        </w:rPr>
        <w:t xml:space="preserve">. Dėl teisėjų skaičiaus nustatymo Vilniaus ir Panevėžio apygardos teismuose (pranešėja – </w:t>
      </w:r>
      <w:r w:rsidR="00B81EBF">
        <w:rPr>
          <w:sz w:val="24"/>
          <w:szCs w:val="24"/>
        </w:rPr>
        <w:t xml:space="preserve">                         </w:t>
      </w:r>
      <w:r w:rsidR="008C74F0" w:rsidRPr="00B81EBF">
        <w:rPr>
          <w:sz w:val="24"/>
          <w:szCs w:val="24"/>
        </w:rPr>
        <w:t xml:space="preserve">L. </w:t>
      </w:r>
      <w:proofErr w:type="spellStart"/>
      <w:r w:rsidR="008C74F0" w:rsidRPr="00B81EBF">
        <w:rPr>
          <w:sz w:val="24"/>
          <w:szCs w:val="24"/>
        </w:rPr>
        <w:t>Griškevič</w:t>
      </w:r>
      <w:proofErr w:type="spellEnd"/>
      <w:r w:rsidR="008C74F0" w:rsidRPr="00B81EBF">
        <w:rPr>
          <w:sz w:val="24"/>
          <w:szCs w:val="24"/>
        </w:rPr>
        <w:t>).</w:t>
      </w:r>
    </w:p>
    <w:p w:rsidR="008C74F0" w:rsidRPr="00B81EBF" w:rsidRDefault="00D827B8" w:rsidP="008C74F0">
      <w:pPr>
        <w:ind w:firstLine="567"/>
        <w:jc w:val="both"/>
        <w:rPr>
          <w:sz w:val="24"/>
          <w:szCs w:val="24"/>
        </w:rPr>
      </w:pPr>
      <w:r w:rsidRPr="00B81EBF">
        <w:rPr>
          <w:sz w:val="24"/>
          <w:szCs w:val="24"/>
        </w:rPr>
        <w:t>8</w:t>
      </w:r>
      <w:r w:rsidR="008C74F0" w:rsidRPr="00B81EBF">
        <w:rPr>
          <w:sz w:val="24"/>
          <w:szCs w:val="24"/>
        </w:rPr>
        <w:t xml:space="preserve">. Dėl teisėjų skaičiaus nustatymo Lietuvos vyriausiajame administraciniame teisme ir Klaipėdos apygardos administraciniame teisme (pranešėja – L. </w:t>
      </w:r>
      <w:proofErr w:type="spellStart"/>
      <w:r w:rsidR="008C74F0" w:rsidRPr="00B81EBF">
        <w:rPr>
          <w:sz w:val="24"/>
          <w:szCs w:val="24"/>
        </w:rPr>
        <w:t>Griškevič</w:t>
      </w:r>
      <w:proofErr w:type="spellEnd"/>
      <w:r w:rsidR="008C74F0" w:rsidRPr="00B81EBF">
        <w:rPr>
          <w:sz w:val="24"/>
          <w:szCs w:val="24"/>
        </w:rPr>
        <w:t>).</w:t>
      </w:r>
    </w:p>
    <w:p w:rsidR="002F1E38" w:rsidRPr="00B81EBF" w:rsidRDefault="008C74F0" w:rsidP="002F1E38">
      <w:pPr>
        <w:ind w:firstLine="567"/>
        <w:jc w:val="both"/>
        <w:rPr>
          <w:b/>
          <w:sz w:val="24"/>
          <w:szCs w:val="24"/>
        </w:rPr>
      </w:pPr>
      <w:r w:rsidRPr="00B81EBF">
        <w:rPr>
          <w:b/>
          <w:sz w:val="24"/>
          <w:szCs w:val="24"/>
        </w:rPr>
        <w:t xml:space="preserve">9. </w:t>
      </w:r>
      <w:r w:rsidR="00972C02" w:rsidRPr="00B81EBF">
        <w:rPr>
          <w:b/>
          <w:sz w:val="24"/>
          <w:szCs w:val="24"/>
        </w:rPr>
        <w:t>ORGANIZACINIAI KLAUSIMAI</w:t>
      </w:r>
      <w:r w:rsidR="00614945" w:rsidRPr="00B81EBF">
        <w:rPr>
          <w:b/>
          <w:sz w:val="24"/>
          <w:szCs w:val="24"/>
        </w:rPr>
        <w:t>.</w:t>
      </w:r>
    </w:p>
    <w:sectPr w:rsidR="002F1E38" w:rsidRPr="00B81EBF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665" w:rsidRDefault="00950665">
      <w:r>
        <w:separator/>
      </w:r>
    </w:p>
  </w:endnote>
  <w:endnote w:type="continuationSeparator" w:id="0">
    <w:p w:rsidR="00950665" w:rsidRDefault="0095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665" w:rsidRDefault="00950665">
      <w:r>
        <w:separator/>
      </w:r>
    </w:p>
  </w:footnote>
  <w:footnote w:type="continuationSeparator" w:id="0">
    <w:p w:rsidR="00950665" w:rsidRDefault="00950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184769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4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202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63D4"/>
    <w:rsid w:val="00096569"/>
    <w:rsid w:val="00096FF0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427E"/>
    <w:rsid w:val="003E46C7"/>
    <w:rsid w:val="003E4C8E"/>
    <w:rsid w:val="003E4E1B"/>
    <w:rsid w:val="003E52AF"/>
    <w:rsid w:val="003E6BB9"/>
    <w:rsid w:val="003E6F0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934"/>
    <w:rsid w:val="00707BB9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58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47CFF"/>
    <w:rsid w:val="00950588"/>
    <w:rsid w:val="00950665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6CB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95C"/>
    <w:rsid w:val="00CB5720"/>
    <w:rsid w:val="00CB6441"/>
    <w:rsid w:val="00CB6727"/>
    <w:rsid w:val="00CB7791"/>
    <w:rsid w:val="00CB7950"/>
    <w:rsid w:val="00CC1329"/>
    <w:rsid w:val="00CC2295"/>
    <w:rsid w:val="00CC318D"/>
    <w:rsid w:val="00CC3A8D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8B242-DE54-450E-8BD2-843822CB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1584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57</cp:revision>
  <cp:lastPrinted>2017-09-29T05:41:00Z</cp:lastPrinted>
  <dcterms:created xsi:type="dcterms:W3CDTF">2017-09-25T08:25:00Z</dcterms:created>
  <dcterms:modified xsi:type="dcterms:W3CDTF">2017-11-22T07:18:00Z</dcterms:modified>
</cp:coreProperties>
</file>