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17CDC" w14:textId="320D0942" w:rsidR="007748FF" w:rsidRPr="0011658D" w:rsidRDefault="007748FF" w:rsidP="00112259">
      <w:pPr>
        <w:keepNext/>
        <w:spacing w:after="0" w:line="240" w:lineRule="auto"/>
        <w:ind w:right="-1"/>
        <w:jc w:val="right"/>
        <w:outlineLvl w:val="0"/>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Administracinė byla Nr. </w:t>
      </w:r>
      <w:r w:rsidR="00F97089" w:rsidRPr="0011658D">
        <w:rPr>
          <w:rFonts w:ascii="Times New Roman" w:eastAsia="Times New Roman" w:hAnsi="Times New Roman" w:cs="Times New Roman"/>
          <w:sz w:val="24"/>
          <w:szCs w:val="24"/>
        </w:rPr>
        <w:t>e</w:t>
      </w:r>
      <w:r w:rsidR="00F20648" w:rsidRPr="0011658D">
        <w:rPr>
          <w:rFonts w:ascii="Times New Roman" w:eastAsia="Times New Roman" w:hAnsi="Times New Roman" w:cs="Times New Roman"/>
          <w:sz w:val="24"/>
          <w:szCs w:val="24"/>
        </w:rPr>
        <w:t>A-</w:t>
      </w:r>
      <w:r w:rsidR="00BB7F90" w:rsidRPr="0011658D">
        <w:rPr>
          <w:rFonts w:ascii="Times New Roman" w:eastAsia="Times New Roman" w:hAnsi="Times New Roman" w:cs="Times New Roman"/>
          <w:sz w:val="24"/>
          <w:szCs w:val="24"/>
        </w:rPr>
        <w:t>5</w:t>
      </w:r>
      <w:r w:rsidR="00F97089" w:rsidRPr="0011658D">
        <w:rPr>
          <w:rFonts w:ascii="Times New Roman" w:eastAsia="Times New Roman" w:hAnsi="Times New Roman" w:cs="Times New Roman"/>
          <w:sz w:val="24"/>
          <w:szCs w:val="24"/>
        </w:rPr>
        <w:t>11</w:t>
      </w:r>
      <w:r w:rsidR="00F20648" w:rsidRPr="0011658D">
        <w:rPr>
          <w:rFonts w:ascii="Times New Roman" w:eastAsia="Times New Roman" w:hAnsi="Times New Roman" w:cs="Times New Roman"/>
          <w:sz w:val="24"/>
          <w:szCs w:val="24"/>
        </w:rPr>
        <w:t>-</w:t>
      </w:r>
      <w:r w:rsidR="008A7254" w:rsidRPr="0011658D">
        <w:rPr>
          <w:rFonts w:ascii="Times New Roman" w:eastAsia="Times New Roman" w:hAnsi="Times New Roman" w:cs="Times New Roman"/>
          <w:sz w:val="24"/>
          <w:szCs w:val="24"/>
        </w:rPr>
        <w:t>821</w:t>
      </w:r>
      <w:r w:rsidR="00F20648" w:rsidRPr="0011658D">
        <w:rPr>
          <w:rFonts w:ascii="Times New Roman" w:eastAsia="Times New Roman" w:hAnsi="Times New Roman" w:cs="Times New Roman"/>
          <w:sz w:val="24"/>
          <w:szCs w:val="24"/>
        </w:rPr>
        <w:t>/202</w:t>
      </w:r>
      <w:r w:rsidR="008A7254" w:rsidRPr="0011658D">
        <w:rPr>
          <w:rFonts w:ascii="Times New Roman" w:eastAsia="Times New Roman" w:hAnsi="Times New Roman" w:cs="Times New Roman"/>
          <w:sz w:val="24"/>
          <w:szCs w:val="24"/>
        </w:rPr>
        <w:t>6</w:t>
      </w:r>
    </w:p>
    <w:p w14:paraId="4CCFEB8C" w14:textId="4A540F89" w:rsidR="007748FF" w:rsidRPr="0011658D" w:rsidRDefault="007748FF" w:rsidP="00112259">
      <w:pPr>
        <w:keepNext/>
        <w:spacing w:after="0" w:line="240" w:lineRule="auto"/>
        <w:ind w:right="-1"/>
        <w:jc w:val="right"/>
        <w:outlineLvl w:val="0"/>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Teisminio proceso Nr. </w:t>
      </w:r>
      <w:r w:rsidR="00F97089" w:rsidRPr="0011658D">
        <w:rPr>
          <w:rFonts w:ascii="Times New Roman" w:hAnsi="Times New Roman" w:cs="Times New Roman"/>
          <w:bCs/>
          <w:color w:val="000000"/>
          <w:sz w:val="24"/>
          <w:szCs w:val="24"/>
        </w:rPr>
        <w:t>2-68-3-03391-2024-3</w:t>
      </w:r>
    </w:p>
    <w:p w14:paraId="7455F79B" w14:textId="1718F834" w:rsidR="00FA6E50" w:rsidRPr="0011658D" w:rsidRDefault="00E41552" w:rsidP="00E41552">
      <w:pPr>
        <w:spacing w:after="0" w:line="240" w:lineRule="auto"/>
        <w:ind w:right="-1"/>
        <w:jc w:val="right"/>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Procesinio sprendimo kategorij</w:t>
      </w:r>
      <w:r w:rsidR="00FD4116" w:rsidRPr="0011658D">
        <w:rPr>
          <w:rFonts w:ascii="Times New Roman" w:eastAsia="Times New Roman" w:hAnsi="Times New Roman" w:cs="Times New Roman"/>
          <w:sz w:val="24"/>
          <w:szCs w:val="24"/>
        </w:rPr>
        <w:t xml:space="preserve">a </w:t>
      </w:r>
      <w:r w:rsidR="00FD4116" w:rsidRPr="0011658D">
        <w:rPr>
          <w:rFonts w:ascii="Times New Roman" w:eastAsia="Times New Roman" w:hAnsi="Times New Roman" w:cs="Times New Roman"/>
          <w:sz w:val="24"/>
          <w:szCs w:val="24"/>
          <w:lang w:eastAsia="en-GB"/>
        </w:rPr>
        <w:t>20.2.3.1</w:t>
      </w:r>
    </w:p>
    <w:p w14:paraId="23C80031" w14:textId="51B31BCF" w:rsidR="00386892" w:rsidRPr="0011658D" w:rsidRDefault="00944B06" w:rsidP="00944B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p w14:paraId="5C33C6FC" w14:textId="77777777" w:rsidR="005F2BB1" w:rsidRPr="0011658D" w:rsidRDefault="005F2BB1" w:rsidP="00112259">
      <w:pPr>
        <w:spacing w:after="0" w:line="240" w:lineRule="auto"/>
        <w:ind w:right="140"/>
        <w:jc w:val="center"/>
        <w:rPr>
          <w:rFonts w:ascii="Times New Roman" w:eastAsia="Times New Roman" w:hAnsi="Times New Roman" w:cs="Times New Roman"/>
          <w:sz w:val="24"/>
          <w:szCs w:val="24"/>
        </w:rPr>
      </w:pPr>
    </w:p>
    <w:p w14:paraId="2108EBFF" w14:textId="48590C26" w:rsidR="007748FF" w:rsidRPr="0011658D" w:rsidRDefault="007318DF" w:rsidP="00112259">
      <w:pPr>
        <w:spacing w:after="0" w:line="240" w:lineRule="auto"/>
        <w:ind w:right="140"/>
        <w:jc w:val="center"/>
        <w:rPr>
          <w:rFonts w:ascii="Times New Roman" w:eastAsia="Times New Roman" w:hAnsi="Times New Roman" w:cs="Times New Roman"/>
          <w:sz w:val="24"/>
          <w:szCs w:val="24"/>
        </w:rPr>
      </w:pPr>
      <w:r w:rsidRPr="0011658D">
        <w:rPr>
          <w:rFonts w:ascii="Times New Roman" w:eastAsia="Times New Roman" w:hAnsi="Times New Roman" w:cs="Times New Roman"/>
          <w:noProof/>
          <w:sz w:val="24"/>
          <w:szCs w:val="24"/>
          <w:lang w:eastAsia="lt-LT"/>
        </w:rPr>
        <w:drawing>
          <wp:inline distT="0" distB="0" distL="0" distR="0" wp14:anchorId="693B29C4" wp14:editId="529F67AC">
            <wp:extent cx="572770" cy="646430"/>
            <wp:effectExtent l="0" t="0" r="0" b="127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 cy="646430"/>
                    </a:xfrm>
                    <a:prstGeom prst="rect">
                      <a:avLst/>
                    </a:prstGeom>
                    <a:noFill/>
                  </pic:spPr>
                </pic:pic>
              </a:graphicData>
            </a:graphic>
          </wp:inline>
        </w:drawing>
      </w:r>
    </w:p>
    <w:p w14:paraId="6E5264AF" w14:textId="77777777" w:rsidR="007748FF" w:rsidRPr="0011658D"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p>
    <w:p w14:paraId="69ED7F9D" w14:textId="77777777" w:rsidR="007748FF" w:rsidRPr="0011658D"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r w:rsidRPr="0011658D">
        <w:rPr>
          <w:rFonts w:ascii="Times New Roman" w:eastAsia="Times New Roman" w:hAnsi="Times New Roman" w:cs="Times New Roman"/>
          <w:b/>
          <w:sz w:val="24"/>
          <w:szCs w:val="24"/>
        </w:rPr>
        <w:t>LIETUVOS VYRIAUSIASIS ADMINISTRACINIS TEISMAS</w:t>
      </w:r>
    </w:p>
    <w:p w14:paraId="5745958E" w14:textId="77777777" w:rsidR="007748FF" w:rsidRPr="0011658D" w:rsidRDefault="007748FF" w:rsidP="00112259">
      <w:pPr>
        <w:spacing w:after="0" w:line="240" w:lineRule="auto"/>
        <w:ind w:right="140"/>
        <w:jc w:val="center"/>
        <w:rPr>
          <w:rFonts w:ascii="Times New Roman" w:eastAsia="Times New Roman" w:hAnsi="Times New Roman" w:cs="Times New Roman"/>
          <w:b/>
          <w:sz w:val="24"/>
          <w:szCs w:val="24"/>
        </w:rPr>
      </w:pPr>
    </w:p>
    <w:p w14:paraId="23875B87" w14:textId="2ACD7B03" w:rsidR="007748FF" w:rsidRPr="0011658D" w:rsidRDefault="00AC1D70" w:rsidP="00112259">
      <w:pPr>
        <w:keepNext/>
        <w:spacing w:after="0" w:line="240" w:lineRule="auto"/>
        <w:ind w:right="140"/>
        <w:jc w:val="center"/>
        <w:outlineLvl w:val="0"/>
        <w:rPr>
          <w:rFonts w:ascii="Times New Roman" w:eastAsia="Times New Roman" w:hAnsi="Times New Roman" w:cs="Times New Roman"/>
          <w:sz w:val="24"/>
          <w:szCs w:val="24"/>
        </w:rPr>
      </w:pPr>
      <w:r w:rsidRPr="0011658D">
        <w:rPr>
          <w:rFonts w:ascii="Times New Roman" w:eastAsia="Times New Roman" w:hAnsi="Times New Roman" w:cs="Times New Roman"/>
          <w:b/>
          <w:sz w:val="24"/>
          <w:szCs w:val="24"/>
        </w:rPr>
        <w:t>S P R E N D I M A S</w:t>
      </w:r>
    </w:p>
    <w:p w14:paraId="1ACF15F3" w14:textId="77777777" w:rsidR="007748FF" w:rsidRPr="0011658D"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r w:rsidRPr="0011658D">
        <w:rPr>
          <w:rFonts w:ascii="Times New Roman" w:eastAsia="Times New Roman" w:hAnsi="Times New Roman" w:cs="Times New Roman"/>
          <w:b/>
          <w:sz w:val="24"/>
          <w:szCs w:val="24"/>
        </w:rPr>
        <w:t>LIETUVOS RESPUBLIKOS VARDU</w:t>
      </w:r>
    </w:p>
    <w:p w14:paraId="1589BED5" w14:textId="77777777" w:rsidR="007748FF" w:rsidRPr="0011658D" w:rsidRDefault="007748FF" w:rsidP="00112259">
      <w:pPr>
        <w:spacing w:after="0" w:line="240" w:lineRule="auto"/>
        <w:ind w:right="140"/>
        <w:jc w:val="center"/>
        <w:rPr>
          <w:rFonts w:ascii="Times New Roman" w:eastAsia="Times New Roman" w:hAnsi="Times New Roman" w:cs="Times New Roman"/>
          <w:sz w:val="24"/>
          <w:szCs w:val="24"/>
        </w:rPr>
      </w:pPr>
    </w:p>
    <w:p w14:paraId="606AA3A7" w14:textId="45EBACEE" w:rsidR="007748FF" w:rsidRPr="0011658D" w:rsidRDefault="007748FF" w:rsidP="00112259">
      <w:pPr>
        <w:spacing w:after="0" w:line="240" w:lineRule="auto"/>
        <w:ind w:right="140"/>
        <w:jc w:val="center"/>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202</w:t>
      </w:r>
      <w:r w:rsidR="008A7254" w:rsidRPr="0011658D">
        <w:rPr>
          <w:rFonts w:ascii="Times New Roman" w:eastAsia="Times New Roman" w:hAnsi="Times New Roman" w:cs="Times New Roman"/>
          <w:sz w:val="24"/>
          <w:szCs w:val="24"/>
        </w:rPr>
        <w:t>6</w:t>
      </w:r>
      <w:r w:rsidRPr="0011658D">
        <w:rPr>
          <w:rFonts w:ascii="Times New Roman" w:eastAsia="Times New Roman" w:hAnsi="Times New Roman" w:cs="Times New Roman"/>
          <w:sz w:val="24"/>
          <w:szCs w:val="24"/>
        </w:rPr>
        <w:t xml:space="preserve"> m. </w:t>
      </w:r>
      <w:r w:rsidR="00F9067C" w:rsidRPr="0011658D">
        <w:rPr>
          <w:rFonts w:ascii="Times New Roman" w:eastAsia="Times New Roman" w:hAnsi="Times New Roman" w:cs="Times New Roman"/>
          <w:sz w:val="24"/>
          <w:szCs w:val="24"/>
        </w:rPr>
        <w:t>rug</w:t>
      </w:r>
      <w:r w:rsidR="00CC3D49" w:rsidRPr="0011658D">
        <w:rPr>
          <w:rFonts w:ascii="Times New Roman" w:eastAsia="Times New Roman" w:hAnsi="Times New Roman" w:cs="Times New Roman"/>
          <w:sz w:val="24"/>
          <w:szCs w:val="24"/>
        </w:rPr>
        <w:t xml:space="preserve">sėjo 9 </w:t>
      </w:r>
      <w:r w:rsidRPr="0011658D">
        <w:rPr>
          <w:rFonts w:ascii="Times New Roman" w:eastAsia="Times New Roman" w:hAnsi="Times New Roman" w:cs="Times New Roman"/>
          <w:sz w:val="24"/>
          <w:szCs w:val="24"/>
        </w:rPr>
        <w:t>d.</w:t>
      </w:r>
    </w:p>
    <w:p w14:paraId="7615394C" w14:textId="77777777" w:rsidR="007748FF" w:rsidRPr="0011658D" w:rsidRDefault="007748FF" w:rsidP="00112259">
      <w:pPr>
        <w:spacing w:after="0" w:line="240" w:lineRule="auto"/>
        <w:ind w:right="140"/>
        <w:jc w:val="center"/>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Vilnius</w:t>
      </w:r>
    </w:p>
    <w:p w14:paraId="27440D93" w14:textId="77777777" w:rsidR="007748FF" w:rsidRPr="0011658D" w:rsidRDefault="007748FF" w:rsidP="00112259">
      <w:pPr>
        <w:spacing w:after="0" w:line="240" w:lineRule="auto"/>
        <w:ind w:right="140"/>
        <w:jc w:val="center"/>
        <w:rPr>
          <w:rFonts w:ascii="Times New Roman" w:eastAsia="Times New Roman" w:hAnsi="Times New Roman" w:cs="Times New Roman"/>
          <w:sz w:val="24"/>
          <w:szCs w:val="24"/>
        </w:rPr>
      </w:pPr>
    </w:p>
    <w:p w14:paraId="78C988B4" w14:textId="58AC4812" w:rsidR="007748FF" w:rsidRPr="0011658D" w:rsidRDefault="007748FF" w:rsidP="00112259">
      <w:pPr>
        <w:spacing w:after="0" w:line="240" w:lineRule="auto"/>
        <w:ind w:right="-1" w:firstLine="709"/>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Lietuvos vyriausiojo administracinio teismo teisėjų kolegija, susidedanti iš teisėjų </w:t>
      </w:r>
      <w:r w:rsidR="00185573" w:rsidRPr="0011658D">
        <w:rPr>
          <w:rFonts w:ascii="Times New Roman" w:eastAsia="Times New Roman" w:hAnsi="Times New Roman" w:cs="Times New Roman"/>
          <w:sz w:val="24"/>
          <w:szCs w:val="24"/>
        </w:rPr>
        <w:t xml:space="preserve">Ivetos Pelienės (pranešėja), </w:t>
      </w:r>
      <w:r w:rsidR="009D3462" w:rsidRPr="0011658D">
        <w:rPr>
          <w:rFonts w:ascii="Times New Roman" w:eastAsia="Times New Roman" w:hAnsi="Times New Roman" w:cs="Times New Roman"/>
          <w:sz w:val="24"/>
          <w:szCs w:val="24"/>
        </w:rPr>
        <w:t>Arūno Sutkevičiaus</w:t>
      </w:r>
      <w:r w:rsidR="00382DA1" w:rsidRPr="0011658D">
        <w:rPr>
          <w:rFonts w:ascii="Times New Roman" w:eastAsia="Times New Roman" w:hAnsi="Times New Roman" w:cs="Times New Roman"/>
          <w:sz w:val="24"/>
          <w:szCs w:val="24"/>
        </w:rPr>
        <w:t xml:space="preserve"> (kolegijos pirmininkas) ir </w:t>
      </w:r>
      <w:r w:rsidR="00F97089" w:rsidRPr="0011658D">
        <w:rPr>
          <w:rFonts w:ascii="Times New Roman" w:eastAsia="Times New Roman" w:hAnsi="Times New Roman" w:cs="Times New Roman"/>
          <w:sz w:val="24"/>
          <w:szCs w:val="24"/>
        </w:rPr>
        <w:t>Mildos Vainienės</w:t>
      </w:r>
      <w:r w:rsidR="00382DA1" w:rsidRPr="0011658D">
        <w:rPr>
          <w:rFonts w:ascii="Times New Roman" w:eastAsia="Times New Roman" w:hAnsi="Times New Roman" w:cs="Times New Roman"/>
          <w:sz w:val="24"/>
          <w:szCs w:val="24"/>
        </w:rPr>
        <w:t>,</w:t>
      </w:r>
    </w:p>
    <w:p w14:paraId="668E6C75" w14:textId="0F8998CC" w:rsidR="007748FF" w:rsidRPr="0011658D" w:rsidRDefault="007748FF" w:rsidP="00112259">
      <w:pPr>
        <w:spacing w:after="0" w:line="240" w:lineRule="auto"/>
        <w:ind w:firstLine="709"/>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teismo posėdyje apeliacine rašytinio proceso tvarka </w:t>
      </w:r>
      <w:r w:rsidR="00E46D2E" w:rsidRPr="0011658D">
        <w:rPr>
          <w:rFonts w:ascii="Times New Roman" w:eastAsia="Times New Roman" w:hAnsi="Times New Roman" w:cs="Times New Roman"/>
          <w:sz w:val="24"/>
          <w:szCs w:val="24"/>
        </w:rPr>
        <w:t xml:space="preserve">išnagrinėjo </w:t>
      </w:r>
      <w:r w:rsidR="009D3462" w:rsidRPr="0011658D">
        <w:rPr>
          <w:rFonts w:ascii="Times New Roman" w:eastAsia="Times New Roman" w:hAnsi="Times New Roman" w:cs="Times New Roman"/>
          <w:sz w:val="24"/>
          <w:szCs w:val="24"/>
        </w:rPr>
        <w:t xml:space="preserve">pareiškėjo </w:t>
      </w:r>
      <w:bookmarkStart w:id="0" w:name="_Hlk185406747"/>
      <w:r w:rsidR="004949F6" w:rsidRPr="0011658D">
        <w:rPr>
          <w:rFonts w:ascii="Times New Roman" w:eastAsia="Times New Roman" w:hAnsi="Times New Roman" w:cs="Times New Roman"/>
          <w:bCs/>
          <w:sz w:val="24"/>
          <w:szCs w:val="24"/>
          <w:lang w:eastAsia="en-GB"/>
        </w:rPr>
        <w:t>akcinės draudimo bendrovės</w:t>
      </w:r>
      <w:r w:rsidR="00F97089" w:rsidRPr="0011658D">
        <w:rPr>
          <w:rFonts w:ascii="Times New Roman" w:eastAsia="Times New Roman" w:hAnsi="Times New Roman" w:cs="Times New Roman"/>
          <w:sz w:val="24"/>
          <w:szCs w:val="24"/>
          <w:lang w:eastAsia="en-GB"/>
        </w:rPr>
        <w:t xml:space="preserve"> „</w:t>
      </w:r>
      <w:r w:rsidR="004949F6" w:rsidRPr="0011658D">
        <w:rPr>
          <w:rFonts w:ascii="Times New Roman" w:eastAsia="Times New Roman" w:hAnsi="Times New Roman" w:cs="Times New Roman"/>
          <w:bCs/>
          <w:sz w:val="24"/>
          <w:szCs w:val="24"/>
          <w:lang w:eastAsia="en-GB"/>
        </w:rPr>
        <w:t>Compensa Vienna Insurance Group</w:t>
      </w:r>
      <w:r w:rsidR="00F97089" w:rsidRPr="0011658D">
        <w:rPr>
          <w:rFonts w:ascii="Times New Roman" w:eastAsia="Times New Roman" w:hAnsi="Times New Roman" w:cs="Times New Roman"/>
          <w:sz w:val="24"/>
          <w:szCs w:val="24"/>
          <w:lang w:eastAsia="en-GB"/>
        </w:rPr>
        <w:t>“</w:t>
      </w:r>
      <w:bookmarkEnd w:id="0"/>
      <w:r w:rsidR="00651535" w:rsidRPr="0011658D">
        <w:rPr>
          <w:rFonts w:ascii="Times New Roman" w:eastAsia="Times New Roman" w:hAnsi="Times New Roman" w:cs="Times New Roman"/>
          <w:sz w:val="24"/>
          <w:szCs w:val="24"/>
        </w:rPr>
        <w:t xml:space="preserve"> </w:t>
      </w:r>
      <w:r w:rsidR="00185573" w:rsidRPr="0011658D">
        <w:rPr>
          <w:rFonts w:ascii="Times New Roman" w:eastAsia="Times New Roman" w:hAnsi="Times New Roman" w:cs="Times New Roman"/>
          <w:sz w:val="24"/>
          <w:szCs w:val="20"/>
        </w:rPr>
        <w:t xml:space="preserve">apeliacinį skundą dėl Regionų administracinio teismo </w:t>
      </w:r>
      <w:r w:rsidR="00F97089" w:rsidRPr="0011658D">
        <w:rPr>
          <w:rFonts w:ascii="Times New Roman" w:eastAsia="Times New Roman" w:hAnsi="Times New Roman" w:cs="Times New Roman"/>
          <w:sz w:val="24"/>
          <w:szCs w:val="24"/>
        </w:rPr>
        <w:t>2024 m. gruodžio 23 d.</w:t>
      </w:r>
      <w:r w:rsidR="00185573" w:rsidRPr="0011658D">
        <w:rPr>
          <w:rFonts w:ascii="Times New Roman" w:eastAsia="Times New Roman" w:hAnsi="Times New Roman" w:cs="Times New Roman"/>
          <w:sz w:val="24"/>
          <w:szCs w:val="24"/>
        </w:rPr>
        <w:t xml:space="preserve"> sprendimo administracinėje byloje pagal </w:t>
      </w:r>
      <w:r w:rsidR="00E860CB" w:rsidRPr="0011658D">
        <w:rPr>
          <w:rFonts w:ascii="Times New Roman" w:eastAsia="Times New Roman" w:hAnsi="Times New Roman" w:cs="Times New Roman"/>
          <w:sz w:val="24"/>
          <w:szCs w:val="24"/>
        </w:rPr>
        <w:t>pareiškėj</w:t>
      </w:r>
      <w:r w:rsidR="00BB7F90" w:rsidRPr="0011658D">
        <w:rPr>
          <w:rFonts w:ascii="Times New Roman" w:eastAsia="Times New Roman" w:hAnsi="Times New Roman" w:cs="Times New Roman"/>
          <w:sz w:val="24"/>
          <w:szCs w:val="24"/>
        </w:rPr>
        <w:t>o</w:t>
      </w:r>
      <w:r w:rsidR="00145F16" w:rsidRPr="0011658D">
        <w:rPr>
          <w:rFonts w:ascii="Times New Roman" w:eastAsia="Times New Roman" w:hAnsi="Times New Roman" w:cs="Times New Roman"/>
          <w:sz w:val="24"/>
          <w:szCs w:val="24"/>
        </w:rPr>
        <w:t xml:space="preserve"> </w:t>
      </w:r>
      <w:bookmarkStart w:id="1" w:name="_Hlk185412730"/>
      <w:r w:rsidR="004949F6" w:rsidRPr="0011658D">
        <w:rPr>
          <w:rFonts w:ascii="Times New Roman" w:eastAsia="Times New Roman" w:hAnsi="Times New Roman" w:cs="Times New Roman"/>
          <w:bCs/>
          <w:sz w:val="24"/>
          <w:szCs w:val="24"/>
          <w:lang w:eastAsia="en-GB"/>
        </w:rPr>
        <w:t>akcinės draudimo bendrovės</w:t>
      </w:r>
      <w:r w:rsidR="004949F6" w:rsidRPr="0011658D">
        <w:rPr>
          <w:rFonts w:ascii="Times New Roman" w:eastAsia="Times New Roman" w:hAnsi="Times New Roman" w:cs="Times New Roman"/>
          <w:sz w:val="24"/>
          <w:szCs w:val="24"/>
          <w:lang w:eastAsia="en-GB"/>
        </w:rPr>
        <w:t xml:space="preserve"> „</w:t>
      </w:r>
      <w:r w:rsidR="004949F6" w:rsidRPr="0011658D">
        <w:rPr>
          <w:rFonts w:ascii="Times New Roman" w:eastAsia="Times New Roman" w:hAnsi="Times New Roman" w:cs="Times New Roman"/>
          <w:bCs/>
          <w:sz w:val="24"/>
          <w:szCs w:val="24"/>
          <w:lang w:eastAsia="en-GB"/>
        </w:rPr>
        <w:t>Compensa Vienna Insurance Group</w:t>
      </w:r>
      <w:r w:rsidR="004949F6" w:rsidRPr="0011658D">
        <w:rPr>
          <w:rFonts w:ascii="Times New Roman" w:eastAsia="Times New Roman" w:hAnsi="Times New Roman" w:cs="Times New Roman"/>
          <w:sz w:val="24"/>
          <w:szCs w:val="24"/>
          <w:lang w:eastAsia="en-GB"/>
        </w:rPr>
        <w:t>“</w:t>
      </w:r>
      <w:r w:rsidR="00F97089" w:rsidRPr="0011658D">
        <w:rPr>
          <w:rFonts w:ascii="Times New Roman" w:eastAsia="Times New Roman" w:hAnsi="Times New Roman" w:cs="Times New Roman"/>
          <w:sz w:val="24"/>
          <w:szCs w:val="24"/>
          <w:lang w:eastAsia="en-GB"/>
        </w:rPr>
        <w:t xml:space="preserve"> </w:t>
      </w:r>
      <w:bookmarkEnd w:id="1"/>
      <w:r w:rsidR="00F97089" w:rsidRPr="0011658D">
        <w:rPr>
          <w:rFonts w:ascii="Times New Roman" w:eastAsia="Times New Roman" w:hAnsi="Times New Roman" w:cs="Times New Roman"/>
          <w:sz w:val="24"/>
          <w:szCs w:val="24"/>
          <w:lang w:eastAsia="en-GB"/>
        </w:rPr>
        <w:t>skundą atsakovui Vilniaus miesto savivaldybei (tretieji suinteresuoti asmen</w:t>
      </w:r>
      <w:bookmarkStart w:id="2" w:name="_Hlk185406481"/>
      <w:r w:rsidR="00F97089" w:rsidRPr="0011658D">
        <w:rPr>
          <w:rFonts w:ascii="Times New Roman" w:eastAsia="Times New Roman" w:hAnsi="Times New Roman" w:cs="Times New Roman"/>
          <w:sz w:val="24"/>
          <w:szCs w:val="24"/>
          <w:lang w:eastAsia="en-GB"/>
        </w:rPr>
        <w:t>ys – Nacionalinė žemės tarnyba prie Aplinkos ministerijos ir</w:t>
      </w:r>
      <w:bookmarkStart w:id="3" w:name="_Hlk185406466"/>
      <w:bookmarkEnd w:id="2"/>
      <w:r w:rsidR="00F97089" w:rsidRPr="0011658D">
        <w:rPr>
          <w:rFonts w:ascii="Times New Roman" w:eastAsia="Times New Roman" w:hAnsi="Times New Roman" w:cs="Times New Roman"/>
          <w:sz w:val="24"/>
          <w:szCs w:val="24"/>
          <w:lang w:eastAsia="en-GB"/>
        </w:rPr>
        <w:t xml:space="preserve"> Lietuvos Respublikos </w:t>
      </w:r>
      <w:bookmarkEnd w:id="3"/>
      <w:r w:rsidR="00F97089" w:rsidRPr="0011658D">
        <w:rPr>
          <w:rFonts w:ascii="Times New Roman" w:eastAsia="Times New Roman" w:hAnsi="Times New Roman" w:cs="Times New Roman"/>
          <w:sz w:val="24"/>
          <w:szCs w:val="24"/>
          <w:lang w:eastAsia="en-GB"/>
        </w:rPr>
        <w:t>Prezidento kanceliarija) dėl turtinės žalos atlyginimo priteisimo</w:t>
      </w:r>
      <w:r w:rsidR="00AE04FE" w:rsidRPr="0011658D">
        <w:rPr>
          <w:rFonts w:ascii="Times New Roman" w:eastAsia="Times New Roman" w:hAnsi="Times New Roman" w:cs="Times New Roman"/>
          <w:sz w:val="24"/>
          <w:szCs w:val="24"/>
        </w:rPr>
        <w:t>.</w:t>
      </w:r>
      <w:r w:rsidR="00AF1519" w:rsidRPr="0011658D">
        <w:rPr>
          <w:rFonts w:ascii="Times New Roman" w:eastAsia="Times New Roman" w:hAnsi="Times New Roman" w:cs="Times New Roman"/>
          <w:sz w:val="24"/>
          <w:szCs w:val="24"/>
        </w:rPr>
        <w:t xml:space="preserve"> </w:t>
      </w:r>
    </w:p>
    <w:p w14:paraId="00E3A324" w14:textId="77777777" w:rsidR="007748FF" w:rsidRPr="0011658D" w:rsidRDefault="007748FF" w:rsidP="00112259">
      <w:pPr>
        <w:tabs>
          <w:tab w:val="left" w:pos="993"/>
          <w:tab w:val="left" w:pos="1134"/>
        </w:tabs>
        <w:spacing w:after="0" w:line="240" w:lineRule="auto"/>
        <w:jc w:val="both"/>
        <w:rPr>
          <w:rFonts w:ascii="Times New Roman" w:eastAsia="Times New Roman" w:hAnsi="Times New Roman" w:cs="Times New Roman"/>
          <w:bCs/>
          <w:sz w:val="24"/>
          <w:szCs w:val="24"/>
        </w:rPr>
      </w:pPr>
    </w:p>
    <w:p w14:paraId="37F65F5D" w14:textId="77777777" w:rsidR="007748FF" w:rsidRPr="0011658D" w:rsidRDefault="007748FF" w:rsidP="00112259">
      <w:pPr>
        <w:tabs>
          <w:tab w:val="left" w:pos="993"/>
        </w:tabs>
        <w:spacing w:after="0" w:line="240" w:lineRule="auto"/>
        <w:ind w:right="140" w:firstLine="720"/>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Teisėjų kolegija</w:t>
      </w:r>
    </w:p>
    <w:p w14:paraId="01B550FA" w14:textId="77777777" w:rsidR="007748FF" w:rsidRPr="0011658D" w:rsidRDefault="007748FF" w:rsidP="00112259">
      <w:pPr>
        <w:tabs>
          <w:tab w:val="left" w:pos="993"/>
        </w:tabs>
        <w:spacing w:after="0" w:line="240" w:lineRule="auto"/>
        <w:ind w:right="140"/>
        <w:jc w:val="both"/>
        <w:rPr>
          <w:rFonts w:ascii="Times New Roman" w:eastAsia="Times New Roman" w:hAnsi="Times New Roman" w:cs="Times New Roman"/>
          <w:sz w:val="24"/>
          <w:szCs w:val="24"/>
        </w:rPr>
      </w:pPr>
    </w:p>
    <w:p w14:paraId="23F02BC3" w14:textId="77777777" w:rsidR="007748FF" w:rsidRPr="0011658D" w:rsidRDefault="007748FF" w:rsidP="00112259">
      <w:pPr>
        <w:tabs>
          <w:tab w:val="left" w:pos="993"/>
        </w:tabs>
        <w:spacing w:after="0" w:line="240" w:lineRule="auto"/>
        <w:ind w:right="140"/>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n u s t a t ė:</w:t>
      </w:r>
    </w:p>
    <w:p w14:paraId="4FCBA05F" w14:textId="77777777" w:rsidR="007748FF" w:rsidRPr="0011658D" w:rsidRDefault="007748FF" w:rsidP="00112259">
      <w:pPr>
        <w:tabs>
          <w:tab w:val="left" w:pos="993"/>
        </w:tabs>
        <w:spacing w:after="0" w:line="240" w:lineRule="auto"/>
        <w:ind w:right="140"/>
        <w:jc w:val="center"/>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I.</w:t>
      </w:r>
    </w:p>
    <w:p w14:paraId="51D446C2" w14:textId="77777777" w:rsidR="007748FF" w:rsidRPr="0011658D" w:rsidRDefault="007748FF" w:rsidP="00112259">
      <w:pPr>
        <w:tabs>
          <w:tab w:val="left" w:pos="993"/>
          <w:tab w:val="left" w:pos="1134"/>
        </w:tabs>
        <w:spacing w:after="0" w:line="240" w:lineRule="auto"/>
        <w:rPr>
          <w:rFonts w:ascii="Times New Roman" w:eastAsia="Times New Roman" w:hAnsi="Times New Roman" w:cs="Times New Roman"/>
          <w:sz w:val="24"/>
          <w:szCs w:val="24"/>
        </w:rPr>
      </w:pPr>
    </w:p>
    <w:p w14:paraId="4AEAFAFC" w14:textId="5712E438" w:rsidR="007E7EBF" w:rsidRPr="0011658D" w:rsidRDefault="003A4F25" w:rsidP="007E7EBF">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Pareiškėja</w:t>
      </w:r>
      <w:r w:rsidR="00BB7F90" w:rsidRPr="0011658D">
        <w:rPr>
          <w:rFonts w:ascii="Times New Roman" w:eastAsia="Calibri" w:hAnsi="Times New Roman" w:cs="Times New Roman"/>
          <w:sz w:val="24"/>
          <w:szCs w:val="24"/>
        </w:rPr>
        <w:t>s</w:t>
      </w:r>
      <w:r w:rsidRPr="0011658D">
        <w:rPr>
          <w:rFonts w:ascii="Times New Roman" w:eastAsia="Calibri" w:hAnsi="Times New Roman" w:cs="Times New Roman"/>
          <w:sz w:val="24"/>
          <w:szCs w:val="24"/>
        </w:rPr>
        <w:t xml:space="preserve"> </w:t>
      </w:r>
      <w:r w:rsidR="004949F6" w:rsidRPr="0011658D">
        <w:rPr>
          <w:rFonts w:ascii="Times New Roman" w:eastAsia="Calibri" w:hAnsi="Times New Roman" w:cs="Times New Roman"/>
          <w:bCs/>
          <w:sz w:val="24"/>
          <w:szCs w:val="24"/>
        </w:rPr>
        <w:t>akcinė draudimo bendrovė</w:t>
      </w:r>
      <w:r w:rsidR="004949F6" w:rsidRPr="0011658D">
        <w:rPr>
          <w:rFonts w:ascii="Times New Roman" w:eastAsia="Calibri" w:hAnsi="Times New Roman" w:cs="Times New Roman"/>
          <w:sz w:val="24"/>
          <w:szCs w:val="24"/>
        </w:rPr>
        <w:t xml:space="preserve"> „</w:t>
      </w:r>
      <w:r w:rsidR="004949F6" w:rsidRPr="0011658D">
        <w:rPr>
          <w:rFonts w:ascii="Times New Roman" w:eastAsia="Calibri" w:hAnsi="Times New Roman" w:cs="Times New Roman"/>
          <w:bCs/>
          <w:sz w:val="24"/>
          <w:szCs w:val="24"/>
        </w:rPr>
        <w:t>Compensa Vienna Insurance Group</w:t>
      </w:r>
      <w:r w:rsidR="004949F6" w:rsidRPr="0011658D">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 xml:space="preserve">(toliau – ir </w:t>
      </w:r>
      <w:r w:rsidR="004949F6" w:rsidRPr="0011658D">
        <w:rPr>
          <w:rFonts w:ascii="Times New Roman" w:eastAsia="Calibri" w:hAnsi="Times New Roman" w:cs="Times New Roman"/>
          <w:sz w:val="24"/>
          <w:szCs w:val="24"/>
        </w:rPr>
        <w:t>ADB „</w:t>
      </w:r>
      <w:r w:rsidR="004949F6" w:rsidRPr="0011658D">
        <w:rPr>
          <w:rFonts w:ascii="Times New Roman" w:eastAsia="Calibri" w:hAnsi="Times New Roman" w:cs="Times New Roman"/>
          <w:bCs/>
          <w:sz w:val="24"/>
          <w:szCs w:val="24"/>
        </w:rPr>
        <w:t>Compensa Vienna Insurance Group</w:t>
      </w:r>
      <w:r w:rsidR="004949F6" w:rsidRPr="0011658D">
        <w:rPr>
          <w:rFonts w:ascii="Times New Roman" w:eastAsia="Calibri" w:hAnsi="Times New Roman" w:cs="Times New Roman"/>
          <w:sz w:val="24"/>
          <w:szCs w:val="24"/>
        </w:rPr>
        <w:t xml:space="preserve">“, Bendrovė, </w:t>
      </w:r>
      <w:r w:rsidR="00BB7F90" w:rsidRPr="0011658D">
        <w:rPr>
          <w:rFonts w:ascii="Times New Roman" w:eastAsia="Calibri" w:hAnsi="Times New Roman" w:cs="Times New Roman"/>
          <w:sz w:val="24"/>
          <w:szCs w:val="24"/>
        </w:rPr>
        <w:t>pareiškėjas</w:t>
      </w:r>
      <w:r w:rsidRPr="0011658D">
        <w:rPr>
          <w:rFonts w:ascii="Times New Roman" w:eastAsia="Calibri" w:hAnsi="Times New Roman" w:cs="Times New Roman"/>
          <w:sz w:val="24"/>
          <w:szCs w:val="24"/>
        </w:rPr>
        <w:t xml:space="preserve">) kreipėsi į teismą su skundu, </w:t>
      </w:r>
      <w:r w:rsidR="00E15D33" w:rsidRPr="0011658D">
        <w:rPr>
          <w:rFonts w:ascii="Times New Roman" w:eastAsia="Calibri" w:hAnsi="Times New Roman" w:cs="Times New Roman"/>
          <w:sz w:val="24"/>
          <w:szCs w:val="24"/>
        </w:rPr>
        <w:t>prašydam</w:t>
      </w:r>
      <w:r w:rsidR="0064235A" w:rsidRPr="0011658D">
        <w:rPr>
          <w:rFonts w:ascii="Times New Roman" w:eastAsia="Calibri" w:hAnsi="Times New Roman" w:cs="Times New Roman"/>
          <w:sz w:val="24"/>
          <w:szCs w:val="24"/>
        </w:rPr>
        <w:t>as</w:t>
      </w:r>
      <w:r w:rsidR="007E7EBF" w:rsidRPr="0011658D">
        <w:rPr>
          <w:rFonts w:ascii="Times New Roman" w:eastAsia="Calibri" w:hAnsi="Times New Roman" w:cs="Times New Roman"/>
          <w:sz w:val="24"/>
          <w:szCs w:val="24"/>
        </w:rPr>
        <w:t xml:space="preserve"> priteisti iš atsakovo Vilniaus miesto savivaldybės (toliau – ir Savivaldybė, atsakovas) </w:t>
      </w:r>
      <w:r w:rsidR="00FB27C3" w:rsidRPr="0011658D">
        <w:rPr>
          <w:rFonts w:ascii="Times New Roman" w:eastAsia="Calibri" w:hAnsi="Times New Roman" w:cs="Times New Roman"/>
          <w:sz w:val="24"/>
          <w:szCs w:val="24"/>
        </w:rPr>
        <w:t>14 086,77 Eur turtinės žalos dėl ant transporto priemonių nuvirtusio medžio atlyginimą ir 5 procentų dydžio palūkanas nuo bylos iškėlimo teisme iki teismo sprendimo visiško įvykdymo</w:t>
      </w:r>
      <w:r w:rsidR="007E7EBF" w:rsidRPr="0011658D">
        <w:rPr>
          <w:rFonts w:ascii="Times New Roman" w:eastAsia="Calibri" w:hAnsi="Times New Roman" w:cs="Times New Roman"/>
          <w:sz w:val="24"/>
          <w:szCs w:val="24"/>
        </w:rPr>
        <w:t>.</w:t>
      </w:r>
    </w:p>
    <w:p w14:paraId="0D5B4451" w14:textId="6CFC57D7" w:rsidR="00277DFE" w:rsidRPr="0011658D" w:rsidRDefault="007E7EBF" w:rsidP="00277DFE">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Pareiškėjas nurodė, kad </w:t>
      </w:r>
      <w:r w:rsidR="00277DFE" w:rsidRPr="0011658D">
        <w:rPr>
          <w:rFonts w:ascii="Times New Roman" w:eastAsia="Calibri" w:hAnsi="Times New Roman" w:cs="Times New Roman"/>
          <w:sz w:val="24"/>
          <w:szCs w:val="24"/>
        </w:rPr>
        <w:t xml:space="preserve">jis 2022 m. lapkričio 14 d. </w:t>
      </w:r>
      <w:r w:rsidR="005D5E51" w:rsidRPr="0011658D">
        <w:rPr>
          <w:rFonts w:ascii="Times New Roman" w:eastAsia="Calibri" w:hAnsi="Times New Roman" w:cs="Times New Roman"/>
          <w:sz w:val="24"/>
          <w:szCs w:val="24"/>
        </w:rPr>
        <w:t xml:space="preserve">išdavė Automobilių savanoriškojo draudimo polisą Nr. 270 0622687/2022, kuriuo buvo apdrausta transporto priemonė </w:t>
      </w:r>
      <w:r w:rsidR="005D5E51" w:rsidRPr="0011658D">
        <w:rPr>
          <w:rFonts w:ascii="Times New Roman" w:eastAsia="Calibri" w:hAnsi="Times New Roman" w:cs="Times New Roman"/>
          <w:i/>
          <w:sz w:val="24"/>
          <w:szCs w:val="24"/>
        </w:rPr>
        <w:t>Nissan Qashqai</w:t>
      </w:r>
      <w:r w:rsidR="005D5E51" w:rsidRPr="0011658D">
        <w:rPr>
          <w:rFonts w:ascii="Times New Roman" w:eastAsia="Calibri" w:hAnsi="Times New Roman" w:cs="Times New Roman"/>
          <w:sz w:val="24"/>
          <w:szCs w:val="24"/>
        </w:rPr>
        <w:t xml:space="preserve">, valst. Nr. </w:t>
      </w:r>
      <w:r w:rsidR="00944B06">
        <w:rPr>
          <w:rFonts w:ascii="Times New Roman" w:eastAsia="Calibri" w:hAnsi="Times New Roman" w:cs="Times New Roman"/>
          <w:sz w:val="24"/>
          <w:szCs w:val="24"/>
        </w:rPr>
        <w:t>(duomenys neskelbtini)</w:t>
      </w:r>
      <w:r w:rsidR="005D5E51" w:rsidRPr="0011658D">
        <w:rPr>
          <w:rFonts w:ascii="Times New Roman" w:eastAsia="Calibri" w:hAnsi="Times New Roman" w:cs="Times New Roman"/>
          <w:sz w:val="24"/>
          <w:szCs w:val="24"/>
        </w:rPr>
        <w:t xml:space="preserve"> (toliau – </w:t>
      </w:r>
      <w:r w:rsidR="00277DFE" w:rsidRPr="0011658D">
        <w:rPr>
          <w:rFonts w:ascii="Times New Roman" w:eastAsia="Calibri" w:hAnsi="Times New Roman" w:cs="Times New Roman"/>
          <w:sz w:val="24"/>
          <w:szCs w:val="24"/>
        </w:rPr>
        <w:t xml:space="preserve">ir </w:t>
      </w:r>
      <w:r w:rsidR="005D5E51" w:rsidRPr="0011658D">
        <w:rPr>
          <w:rFonts w:ascii="Times New Roman" w:eastAsia="Calibri" w:hAnsi="Times New Roman" w:cs="Times New Roman"/>
          <w:sz w:val="24"/>
          <w:szCs w:val="24"/>
        </w:rPr>
        <w:t>Automobilis</w:t>
      </w:r>
      <w:r w:rsidR="00277DFE"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1)</w:t>
      </w:r>
      <w:r w:rsidR="00C01912" w:rsidRPr="0011658D">
        <w:rPr>
          <w:rFonts w:ascii="Times New Roman" w:eastAsia="Calibri" w:hAnsi="Times New Roman" w:cs="Times New Roman"/>
          <w:sz w:val="24"/>
          <w:szCs w:val="24"/>
        </w:rPr>
        <w:t>, o</w:t>
      </w:r>
      <w:r w:rsidR="005D5E51" w:rsidRPr="0011658D">
        <w:rPr>
          <w:rFonts w:ascii="Times New Roman" w:eastAsia="Calibri" w:hAnsi="Times New Roman" w:cs="Times New Roman"/>
          <w:sz w:val="24"/>
          <w:szCs w:val="24"/>
        </w:rPr>
        <w:t xml:space="preserve"> 2022</w:t>
      </w:r>
      <w:r w:rsidR="00277DFE" w:rsidRPr="0011658D">
        <w:rPr>
          <w:rFonts w:ascii="Times New Roman" w:eastAsia="Calibri" w:hAnsi="Times New Roman" w:cs="Times New Roman"/>
          <w:sz w:val="24"/>
          <w:szCs w:val="24"/>
        </w:rPr>
        <w:t xml:space="preserve"> m. gruodžio 9 d. </w:t>
      </w:r>
      <w:r w:rsidR="00C01912"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Automobilių savanoriškojo draudimo polisą Nr. 270 0630113/2022, kuriuo buvo apdrausta transporto priemonė </w:t>
      </w:r>
      <w:r w:rsidR="005D5E51" w:rsidRPr="0011658D">
        <w:rPr>
          <w:rFonts w:ascii="Times New Roman" w:eastAsia="Calibri" w:hAnsi="Times New Roman" w:cs="Times New Roman"/>
          <w:i/>
          <w:sz w:val="24"/>
          <w:szCs w:val="24"/>
        </w:rPr>
        <w:t>Jaguar XF</w:t>
      </w:r>
      <w:r w:rsidR="005D5E51" w:rsidRPr="0011658D">
        <w:rPr>
          <w:rFonts w:ascii="Times New Roman" w:eastAsia="Calibri" w:hAnsi="Times New Roman" w:cs="Times New Roman"/>
          <w:sz w:val="24"/>
          <w:szCs w:val="24"/>
        </w:rPr>
        <w:t xml:space="preserve">, valst. Nr. </w:t>
      </w:r>
      <w:r w:rsidR="00944B06" w:rsidRPr="00944B06">
        <w:rPr>
          <w:rFonts w:ascii="Times New Roman" w:eastAsia="Calibri" w:hAnsi="Times New Roman" w:cs="Times New Roman"/>
          <w:sz w:val="24"/>
          <w:szCs w:val="24"/>
        </w:rPr>
        <w:t>(duomenys neskelbtini)</w:t>
      </w:r>
      <w:r w:rsidR="005D5E51" w:rsidRPr="0011658D">
        <w:rPr>
          <w:rFonts w:ascii="Times New Roman" w:eastAsia="Calibri" w:hAnsi="Times New Roman" w:cs="Times New Roman"/>
          <w:sz w:val="24"/>
          <w:szCs w:val="24"/>
        </w:rPr>
        <w:t xml:space="preserve"> (toliau – </w:t>
      </w:r>
      <w:r w:rsidR="00277DFE" w:rsidRPr="0011658D">
        <w:rPr>
          <w:rFonts w:ascii="Times New Roman" w:eastAsia="Calibri" w:hAnsi="Times New Roman" w:cs="Times New Roman"/>
          <w:sz w:val="24"/>
          <w:szCs w:val="24"/>
        </w:rPr>
        <w:t xml:space="preserve">ir </w:t>
      </w:r>
      <w:r w:rsidR="005D5E51" w:rsidRPr="0011658D">
        <w:rPr>
          <w:rFonts w:ascii="Times New Roman" w:eastAsia="Calibri" w:hAnsi="Times New Roman" w:cs="Times New Roman"/>
          <w:sz w:val="24"/>
          <w:szCs w:val="24"/>
        </w:rPr>
        <w:t>Automobilis</w:t>
      </w:r>
      <w:r w:rsidR="00277DFE"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2). 2023</w:t>
      </w:r>
      <w:r w:rsidR="00277DFE" w:rsidRPr="0011658D">
        <w:rPr>
          <w:rFonts w:ascii="Times New Roman" w:eastAsia="Calibri" w:hAnsi="Times New Roman" w:cs="Times New Roman"/>
          <w:sz w:val="24"/>
          <w:szCs w:val="24"/>
        </w:rPr>
        <w:t xml:space="preserve"> m. spalio 8 d. </w:t>
      </w:r>
      <w:r w:rsidR="005D5E51" w:rsidRPr="0011658D">
        <w:rPr>
          <w:rFonts w:ascii="Times New Roman" w:eastAsia="Calibri" w:hAnsi="Times New Roman" w:cs="Times New Roman"/>
          <w:sz w:val="24"/>
          <w:szCs w:val="24"/>
        </w:rPr>
        <w:t>ant Automobilio</w:t>
      </w:r>
      <w:r w:rsidR="00C01912"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1 ir Automobilio</w:t>
      </w:r>
      <w:r w:rsidR="00277DFE"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2</w:t>
      </w:r>
      <w:r w:rsidR="00C01912" w:rsidRPr="0011658D">
        <w:rPr>
          <w:rFonts w:ascii="Times New Roman" w:eastAsia="Calibri" w:hAnsi="Times New Roman" w:cs="Times New Roman"/>
          <w:sz w:val="24"/>
          <w:szCs w:val="24"/>
        </w:rPr>
        <w:t xml:space="preserve"> (toliau kartu – ir Automobiliai)</w:t>
      </w:r>
      <w:r w:rsidR="005D5E51" w:rsidRPr="0011658D">
        <w:rPr>
          <w:rFonts w:ascii="Times New Roman" w:eastAsia="Calibri" w:hAnsi="Times New Roman" w:cs="Times New Roman"/>
          <w:sz w:val="24"/>
          <w:szCs w:val="24"/>
        </w:rPr>
        <w:t>, stovinčių Totorių g. 25, Vilniu</w:t>
      </w:r>
      <w:r w:rsidR="00277DFE" w:rsidRPr="0011658D">
        <w:rPr>
          <w:rFonts w:ascii="Times New Roman" w:eastAsia="Calibri" w:hAnsi="Times New Roman" w:cs="Times New Roman"/>
          <w:sz w:val="24"/>
          <w:szCs w:val="24"/>
        </w:rPr>
        <w:t>je</w:t>
      </w:r>
      <w:r w:rsidR="005D5E51" w:rsidRPr="0011658D">
        <w:rPr>
          <w:rFonts w:ascii="Times New Roman" w:eastAsia="Calibri" w:hAnsi="Times New Roman" w:cs="Times New Roman"/>
          <w:sz w:val="24"/>
          <w:szCs w:val="24"/>
        </w:rPr>
        <w:t>, nuvirto medis, augęs Daukanto a. 3, Vilniu</w:t>
      </w:r>
      <w:r w:rsidR="00277DFE" w:rsidRPr="0011658D">
        <w:rPr>
          <w:rFonts w:ascii="Times New Roman" w:eastAsia="Calibri" w:hAnsi="Times New Roman" w:cs="Times New Roman"/>
          <w:sz w:val="24"/>
          <w:szCs w:val="24"/>
        </w:rPr>
        <w:t>je</w:t>
      </w:r>
      <w:r w:rsidR="005D5E51" w:rsidRPr="0011658D">
        <w:rPr>
          <w:rFonts w:ascii="Times New Roman" w:eastAsia="Calibri" w:hAnsi="Times New Roman" w:cs="Times New Roman"/>
          <w:sz w:val="24"/>
          <w:szCs w:val="24"/>
        </w:rPr>
        <w:t xml:space="preserve"> (toliau – </w:t>
      </w:r>
      <w:r w:rsidR="00277DFE" w:rsidRPr="0011658D">
        <w:rPr>
          <w:rFonts w:ascii="Times New Roman" w:eastAsia="Calibri" w:hAnsi="Times New Roman" w:cs="Times New Roman"/>
          <w:sz w:val="24"/>
          <w:szCs w:val="24"/>
        </w:rPr>
        <w:t xml:space="preserve">ir </w:t>
      </w:r>
      <w:r w:rsidR="005D5E51" w:rsidRPr="0011658D">
        <w:rPr>
          <w:rFonts w:ascii="Times New Roman" w:eastAsia="Calibri" w:hAnsi="Times New Roman" w:cs="Times New Roman"/>
          <w:sz w:val="24"/>
          <w:szCs w:val="24"/>
        </w:rPr>
        <w:t xml:space="preserve">Įvykis). Įvykio metu buvo apgadinti </w:t>
      </w:r>
      <w:r w:rsidR="00277DFE" w:rsidRPr="0011658D">
        <w:rPr>
          <w:rFonts w:ascii="Times New Roman" w:eastAsia="Calibri" w:hAnsi="Times New Roman" w:cs="Times New Roman"/>
          <w:sz w:val="24"/>
          <w:szCs w:val="24"/>
        </w:rPr>
        <w:t xml:space="preserve">abu </w:t>
      </w:r>
      <w:r w:rsidR="005D5E51" w:rsidRPr="0011658D">
        <w:rPr>
          <w:rFonts w:ascii="Times New Roman" w:eastAsia="Calibri" w:hAnsi="Times New Roman" w:cs="Times New Roman"/>
          <w:sz w:val="24"/>
          <w:szCs w:val="24"/>
        </w:rPr>
        <w:t>Automobili</w:t>
      </w:r>
      <w:r w:rsidR="00277DFE" w:rsidRPr="0011658D">
        <w:rPr>
          <w:rFonts w:ascii="Times New Roman" w:eastAsia="Calibri" w:hAnsi="Times New Roman" w:cs="Times New Roman"/>
          <w:sz w:val="24"/>
          <w:szCs w:val="24"/>
        </w:rPr>
        <w:t>ai</w:t>
      </w:r>
      <w:r w:rsidR="00807F22" w:rsidRPr="0011658D">
        <w:rPr>
          <w:rFonts w:ascii="Times New Roman" w:eastAsia="Calibri" w:hAnsi="Times New Roman" w:cs="Times New Roman"/>
          <w:sz w:val="24"/>
          <w:szCs w:val="24"/>
        </w:rPr>
        <w:t xml:space="preserve">. </w:t>
      </w:r>
      <w:r w:rsidR="00277DFE" w:rsidRPr="0011658D">
        <w:rPr>
          <w:rFonts w:ascii="Times New Roman" w:eastAsia="Calibri" w:hAnsi="Times New Roman" w:cs="Times New Roman"/>
          <w:sz w:val="24"/>
          <w:szCs w:val="24"/>
        </w:rPr>
        <w:t>Bendrovei</w:t>
      </w:r>
      <w:r w:rsidR="005D5E51" w:rsidRPr="0011658D">
        <w:rPr>
          <w:rFonts w:ascii="Times New Roman" w:eastAsia="Calibri" w:hAnsi="Times New Roman" w:cs="Times New Roman"/>
          <w:sz w:val="24"/>
          <w:szCs w:val="24"/>
        </w:rPr>
        <w:t xml:space="preserve">, išdavusiai šių transporto priemonių draudimo sutartis, kilo pareiga atlyginti </w:t>
      </w:r>
      <w:r w:rsidR="00C01912" w:rsidRPr="0011658D">
        <w:rPr>
          <w:rFonts w:ascii="Times New Roman" w:eastAsia="Calibri" w:hAnsi="Times New Roman" w:cs="Times New Roman"/>
          <w:sz w:val="24"/>
          <w:szCs w:val="24"/>
        </w:rPr>
        <w:t>Į</w:t>
      </w:r>
      <w:r w:rsidR="005D5E51" w:rsidRPr="0011658D">
        <w:rPr>
          <w:rFonts w:ascii="Times New Roman" w:eastAsia="Calibri" w:hAnsi="Times New Roman" w:cs="Times New Roman"/>
          <w:sz w:val="24"/>
          <w:szCs w:val="24"/>
        </w:rPr>
        <w:t>vykio metu padarytą žalą</w:t>
      </w:r>
      <w:r w:rsidR="00277DFE"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kuri</w:t>
      </w:r>
      <w:r w:rsidR="00C01912" w:rsidRPr="0011658D">
        <w:rPr>
          <w:rFonts w:ascii="Times New Roman" w:eastAsia="Calibri" w:hAnsi="Times New Roman" w:cs="Times New Roman"/>
          <w:sz w:val="24"/>
          <w:szCs w:val="24"/>
        </w:rPr>
        <w:t>os</w:t>
      </w:r>
      <w:r w:rsidR="005D5E51" w:rsidRPr="0011658D">
        <w:rPr>
          <w:rFonts w:ascii="Times New Roman" w:eastAsia="Calibri" w:hAnsi="Times New Roman" w:cs="Times New Roman"/>
          <w:sz w:val="24"/>
          <w:szCs w:val="24"/>
        </w:rPr>
        <w:t xml:space="preserve"> bendra suma </w:t>
      </w:r>
      <w:r w:rsidR="00C01912" w:rsidRPr="0011658D">
        <w:rPr>
          <w:rFonts w:ascii="Times New Roman" w:eastAsia="Calibri" w:hAnsi="Times New Roman" w:cs="Times New Roman"/>
          <w:sz w:val="24"/>
          <w:szCs w:val="24"/>
        </w:rPr>
        <w:t xml:space="preserve">sudaro </w:t>
      </w:r>
      <w:r w:rsidR="005D5E51" w:rsidRPr="0011658D">
        <w:rPr>
          <w:rFonts w:ascii="Times New Roman" w:eastAsia="Calibri" w:hAnsi="Times New Roman" w:cs="Times New Roman"/>
          <w:sz w:val="24"/>
          <w:szCs w:val="24"/>
        </w:rPr>
        <w:t>14 086,77 Eur</w:t>
      </w:r>
      <w:r w:rsidR="00277DFE" w:rsidRPr="0011658D">
        <w:rPr>
          <w:rFonts w:ascii="Times New Roman" w:eastAsia="Calibri" w:hAnsi="Times New Roman" w:cs="Times New Roman"/>
          <w:sz w:val="24"/>
          <w:szCs w:val="24"/>
        </w:rPr>
        <w:t xml:space="preserve"> (</w:t>
      </w:r>
      <w:r w:rsidR="00807F22" w:rsidRPr="0011658D">
        <w:rPr>
          <w:rFonts w:ascii="Times New Roman" w:eastAsia="Calibri" w:hAnsi="Times New Roman" w:cs="Times New Roman"/>
          <w:sz w:val="24"/>
          <w:szCs w:val="24"/>
        </w:rPr>
        <w:t>10 </w:t>
      </w:r>
      <w:r w:rsidR="005D5E51" w:rsidRPr="0011658D">
        <w:rPr>
          <w:rFonts w:ascii="Times New Roman" w:eastAsia="Calibri" w:hAnsi="Times New Roman" w:cs="Times New Roman"/>
          <w:sz w:val="24"/>
          <w:szCs w:val="24"/>
        </w:rPr>
        <w:t>256,00 Eur draudimo išmoka išmokėta įvertinus Automobilio</w:t>
      </w:r>
      <w:r w:rsidR="00277DFE"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1 vertę</w:t>
      </w:r>
      <w:r w:rsidR="00277DFE"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3</w:t>
      </w:r>
      <w:r w:rsidR="00277DFE" w:rsidRPr="0011658D">
        <w:rPr>
          <w:rFonts w:ascii="Times New Roman" w:eastAsia="Calibri" w:hAnsi="Times New Roman" w:cs="Times New Roman"/>
          <w:sz w:val="24"/>
          <w:szCs w:val="24"/>
        </w:rPr>
        <w:t xml:space="preserve"> </w:t>
      </w:r>
      <w:r w:rsidR="005D5E51" w:rsidRPr="0011658D">
        <w:rPr>
          <w:rFonts w:ascii="Times New Roman" w:eastAsia="Calibri" w:hAnsi="Times New Roman" w:cs="Times New Roman"/>
          <w:sz w:val="24"/>
          <w:szCs w:val="24"/>
        </w:rPr>
        <w:t>830,77 Eur draudimo išmoka išmokėta atlyginant žalą, padarytą Automobiliui</w:t>
      </w:r>
      <w:r w:rsidR="00277DFE" w:rsidRPr="0011658D">
        <w:rPr>
          <w:rFonts w:ascii="Times New Roman" w:eastAsia="Calibri" w:hAnsi="Times New Roman" w:cs="Times New Roman"/>
          <w:sz w:val="24"/>
          <w:szCs w:val="24"/>
        </w:rPr>
        <w:t xml:space="preserve"> Nr. </w:t>
      </w:r>
      <w:r w:rsidR="005D5E51" w:rsidRPr="0011658D">
        <w:rPr>
          <w:rFonts w:ascii="Times New Roman" w:eastAsia="Calibri" w:hAnsi="Times New Roman" w:cs="Times New Roman"/>
          <w:sz w:val="24"/>
          <w:szCs w:val="24"/>
        </w:rPr>
        <w:t>2</w:t>
      </w:r>
      <w:r w:rsidR="00277DFE"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w:t>
      </w:r>
    </w:p>
    <w:p w14:paraId="59FD82A0" w14:textId="0B0A4C1E" w:rsidR="00DA5F74" w:rsidRPr="0011658D" w:rsidRDefault="00277DFE" w:rsidP="00277DFE">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Pareiškėjo teigimu, a</w:t>
      </w:r>
      <w:r w:rsidR="005D5E51" w:rsidRPr="0011658D">
        <w:rPr>
          <w:rFonts w:ascii="Times New Roman" w:eastAsia="Calibri" w:hAnsi="Times New Roman" w:cs="Times New Roman"/>
          <w:sz w:val="24"/>
          <w:szCs w:val="24"/>
        </w:rPr>
        <w:t xml:space="preserve">tsižvelgus į visas aplinkybes </w:t>
      </w:r>
      <w:r w:rsidRPr="0011658D">
        <w:rPr>
          <w:rFonts w:ascii="Times New Roman" w:eastAsia="Calibri" w:hAnsi="Times New Roman" w:cs="Times New Roman"/>
          <w:sz w:val="24"/>
          <w:szCs w:val="24"/>
        </w:rPr>
        <w:t>ir</w:t>
      </w:r>
      <w:r w:rsidR="005D5E51" w:rsidRPr="0011658D">
        <w:rPr>
          <w:rFonts w:ascii="Times New Roman" w:eastAsia="Calibri" w:hAnsi="Times New Roman" w:cs="Times New Roman"/>
          <w:sz w:val="24"/>
          <w:szCs w:val="24"/>
        </w:rPr>
        <w:t xml:space="preserve"> vadovaujantis nustatytu teisiniu reguliavimu, </w:t>
      </w:r>
      <w:r w:rsidRPr="0011658D">
        <w:rPr>
          <w:rFonts w:ascii="Times New Roman" w:eastAsia="Calibri" w:hAnsi="Times New Roman" w:cs="Times New Roman"/>
          <w:sz w:val="24"/>
          <w:szCs w:val="24"/>
        </w:rPr>
        <w:t>Bendrovė</w:t>
      </w:r>
      <w:r w:rsidR="005D5E51" w:rsidRPr="0011658D">
        <w:rPr>
          <w:rFonts w:ascii="Times New Roman" w:eastAsia="Calibri" w:hAnsi="Times New Roman" w:cs="Times New Roman"/>
          <w:sz w:val="24"/>
          <w:szCs w:val="24"/>
        </w:rPr>
        <w:t xml:space="preserve"> įgijo teisę reikalauti išmokėtos draudimo išmokos grąžinimo iš atsakingo už </w:t>
      </w:r>
      <w:r w:rsidR="00D55385" w:rsidRPr="0011658D">
        <w:rPr>
          <w:rFonts w:ascii="Times New Roman" w:eastAsia="Calibri" w:hAnsi="Times New Roman" w:cs="Times New Roman"/>
          <w:sz w:val="24"/>
          <w:szCs w:val="24"/>
        </w:rPr>
        <w:t xml:space="preserve">padarytą </w:t>
      </w:r>
      <w:r w:rsidR="005D5E51" w:rsidRPr="0011658D">
        <w:rPr>
          <w:rFonts w:ascii="Times New Roman" w:eastAsia="Calibri" w:hAnsi="Times New Roman" w:cs="Times New Roman"/>
          <w:sz w:val="24"/>
          <w:szCs w:val="24"/>
        </w:rPr>
        <w:t>žal</w:t>
      </w:r>
      <w:r w:rsidR="00D55385" w:rsidRPr="0011658D">
        <w:rPr>
          <w:rFonts w:ascii="Times New Roman" w:eastAsia="Calibri" w:hAnsi="Times New Roman" w:cs="Times New Roman"/>
          <w:sz w:val="24"/>
          <w:szCs w:val="24"/>
        </w:rPr>
        <w:t>ą</w:t>
      </w:r>
      <w:r w:rsidR="005D5E51" w:rsidRPr="0011658D">
        <w:rPr>
          <w:rFonts w:ascii="Times New Roman" w:eastAsia="Calibri" w:hAnsi="Times New Roman" w:cs="Times New Roman"/>
          <w:sz w:val="24"/>
          <w:szCs w:val="24"/>
        </w:rPr>
        <w:t xml:space="preserve"> asmens – </w:t>
      </w:r>
      <w:r w:rsidRPr="0011658D">
        <w:rPr>
          <w:rFonts w:ascii="Times New Roman" w:eastAsia="Calibri" w:hAnsi="Times New Roman" w:cs="Times New Roman"/>
          <w:sz w:val="24"/>
          <w:szCs w:val="24"/>
        </w:rPr>
        <w:t>S</w:t>
      </w:r>
      <w:r w:rsidR="005D5E51" w:rsidRPr="0011658D">
        <w:rPr>
          <w:rFonts w:ascii="Times New Roman" w:eastAsia="Calibri" w:hAnsi="Times New Roman" w:cs="Times New Roman"/>
          <w:sz w:val="24"/>
          <w:szCs w:val="24"/>
        </w:rPr>
        <w:t>avivaldybės</w:t>
      </w:r>
      <w:r w:rsidRPr="0011658D">
        <w:rPr>
          <w:rFonts w:ascii="Times New Roman" w:eastAsia="Calibri" w:hAnsi="Times New Roman" w:cs="Times New Roman"/>
          <w:sz w:val="24"/>
          <w:szCs w:val="24"/>
        </w:rPr>
        <w:t>, kuri Į</w:t>
      </w:r>
      <w:r w:rsidR="005D5E51" w:rsidRPr="0011658D">
        <w:rPr>
          <w:rFonts w:ascii="Times New Roman" w:eastAsia="Calibri" w:hAnsi="Times New Roman" w:cs="Times New Roman"/>
          <w:sz w:val="24"/>
          <w:szCs w:val="24"/>
        </w:rPr>
        <w:t>vykio metu buvo atsakinga už želdinių, esančių Nacionalinės žemės tarnybos prie Aplinkos ministerijos</w:t>
      </w:r>
      <w:r w:rsidRPr="0011658D">
        <w:rPr>
          <w:rFonts w:ascii="Times New Roman" w:eastAsia="Calibri" w:hAnsi="Times New Roman" w:cs="Times New Roman"/>
          <w:sz w:val="24"/>
          <w:szCs w:val="24"/>
        </w:rPr>
        <w:t xml:space="preserve"> (toliau – ir NŽT)</w:t>
      </w:r>
      <w:r w:rsidR="005D5E51" w:rsidRPr="0011658D">
        <w:rPr>
          <w:rFonts w:ascii="Times New Roman" w:eastAsia="Calibri" w:hAnsi="Times New Roman" w:cs="Times New Roman"/>
          <w:sz w:val="24"/>
          <w:szCs w:val="24"/>
        </w:rPr>
        <w:t xml:space="preserve"> valdomojoje valstybinėje </w:t>
      </w:r>
      <w:r w:rsidR="005D5E51" w:rsidRPr="0011658D">
        <w:rPr>
          <w:rFonts w:ascii="Times New Roman" w:eastAsia="Calibri" w:hAnsi="Times New Roman" w:cs="Times New Roman"/>
          <w:sz w:val="24"/>
          <w:szCs w:val="24"/>
        </w:rPr>
        <w:lastRenderedPageBreak/>
        <w:t>žemėje</w:t>
      </w:r>
      <w:r w:rsidR="00D55385" w:rsidRPr="0011658D">
        <w:rPr>
          <w:rFonts w:ascii="Times New Roman" w:eastAsia="Calibri" w:hAnsi="Times New Roman" w:cs="Times New Roman"/>
          <w:sz w:val="24"/>
          <w:szCs w:val="24"/>
        </w:rPr>
        <w:t xml:space="preserve"> (Daukanto a. 3, Vilniuje)</w:t>
      </w:r>
      <w:r w:rsidR="005D5E51" w:rsidRPr="0011658D">
        <w:rPr>
          <w:rFonts w:ascii="Times New Roman" w:eastAsia="Calibri" w:hAnsi="Times New Roman" w:cs="Times New Roman"/>
          <w:sz w:val="24"/>
          <w:szCs w:val="24"/>
        </w:rPr>
        <w:t>, priežiūrą. Atsakov</w:t>
      </w:r>
      <w:r w:rsidR="00DA5F74" w:rsidRPr="0011658D">
        <w:rPr>
          <w:rFonts w:ascii="Times New Roman" w:eastAsia="Calibri" w:hAnsi="Times New Roman" w:cs="Times New Roman"/>
          <w:sz w:val="24"/>
          <w:szCs w:val="24"/>
        </w:rPr>
        <w:t>as</w:t>
      </w:r>
      <w:r w:rsidR="005D5E51" w:rsidRPr="0011658D">
        <w:rPr>
          <w:rFonts w:ascii="Times New Roman" w:eastAsia="Calibri" w:hAnsi="Times New Roman" w:cs="Times New Roman"/>
          <w:sz w:val="24"/>
          <w:szCs w:val="24"/>
        </w:rPr>
        <w:t xml:space="preserve"> atsisakė atlyginti </w:t>
      </w:r>
      <w:r w:rsidR="00DA5F74" w:rsidRPr="0011658D">
        <w:rPr>
          <w:rFonts w:ascii="Times New Roman" w:eastAsia="Calibri" w:hAnsi="Times New Roman" w:cs="Times New Roman"/>
          <w:sz w:val="24"/>
          <w:szCs w:val="24"/>
        </w:rPr>
        <w:t>Į</w:t>
      </w:r>
      <w:r w:rsidR="005D5E51" w:rsidRPr="0011658D">
        <w:rPr>
          <w:rFonts w:ascii="Times New Roman" w:eastAsia="Calibri" w:hAnsi="Times New Roman" w:cs="Times New Roman"/>
          <w:sz w:val="24"/>
          <w:szCs w:val="24"/>
        </w:rPr>
        <w:t xml:space="preserve">vykio metu padarytą žalą, </w:t>
      </w:r>
      <w:r w:rsidR="00D55385" w:rsidRPr="0011658D">
        <w:rPr>
          <w:rFonts w:ascii="Times New Roman" w:eastAsia="Calibri" w:hAnsi="Times New Roman" w:cs="Times New Roman"/>
          <w:sz w:val="24"/>
          <w:szCs w:val="24"/>
        </w:rPr>
        <w:t xml:space="preserve">motyvuodamas tuo, kad </w:t>
      </w:r>
      <w:r w:rsidR="005D5E51" w:rsidRPr="0011658D">
        <w:rPr>
          <w:rFonts w:ascii="Times New Roman" w:eastAsia="Calibri" w:hAnsi="Times New Roman" w:cs="Times New Roman"/>
          <w:sz w:val="24"/>
          <w:szCs w:val="24"/>
        </w:rPr>
        <w:t>medis, kuris nuvirto iš sklypo, esančio Daukanto a. 3, Vilniu</w:t>
      </w:r>
      <w:r w:rsidR="00DA5F74" w:rsidRPr="0011658D">
        <w:rPr>
          <w:rFonts w:ascii="Times New Roman" w:eastAsia="Calibri" w:hAnsi="Times New Roman" w:cs="Times New Roman"/>
          <w:sz w:val="24"/>
          <w:szCs w:val="24"/>
        </w:rPr>
        <w:t>je,</w:t>
      </w:r>
      <w:r w:rsidR="005D5E51" w:rsidRPr="0011658D">
        <w:rPr>
          <w:rFonts w:ascii="Times New Roman" w:eastAsia="Calibri" w:hAnsi="Times New Roman" w:cs="Times New Roman"/>
          <w:sz w:val="24"/>
          <w:szCs w:val="24"/>
        </w:rPr>
        <w:t xml:space="preserve"> ir apgadino Automobil</w:t>
      </w:r>
      <w:r w:rsidR="00DA5F74" w:rsidRPr="0011658D">
        <w:rPr>
          <w:rFonts w:ascii="Times New Roman" w:eastAsia="Calibri" w:hAnsi="Times New Roman" w:cs="Times New Roman"/>
          <w:sz w:val="24"/>
          <w:szCs w:val="24"/>
        </w:rPr>
        <w:t>ius</w:t>
      </w:r>
      <w:r w:rsidR="005D5E51" w:rsidRPr="0011658D">
        <w:rPr>
          <w:rFonts w:ascii="Times New Roman" w:eastAsia="Calibri" w:hAnsi="Times New Roman" w:cs="Times New Roman"/>
          <w:sz w:val="24"/>
          <w:szCs w:val="24"/>
        </w:rPr>
        <w:t xml:space="preserve">, augo </w:t>
      </w:r>
      <w:r w:rsidR="00DA5F74" w:rsidRPr="0011658D">
        <w:rPr>
          <w:rFonts w:ascii="Times New Roman" w:eastAsia="Calibri" w:hAnsi="Times New Roman" w:cs="Times New Roman"/>
          <w:sz w:val="24"/>
          <w:szCs w:val="24"/>
        </w:rPr>
        <w:t>Lietuvos Respublikos</w:t>
      </w:r>
      <w:r w:rsidR="005D5E51" w:rsidRPr="0011658D">
        <w:rPr>
          <w:rFonts w:ascii="Times New Roman" w:eastAsia="Calibri" w:hAnsi="Times New Roman" w:cs="Times New Roman"/>
          <w:sz w:val="24"/>
          <w:szCs w:val="24"/>
        </w:rPr>
        <w:t xml:space="preserve"> Prezidentūros sklypo teritori</w:t>
      </w:r>
      <w:r w:rsidR="00DA5F74" w:rsidRPr="0011658D">
        <w:rPr>
          <w:rFonts w:ascii="Times New Roman" w:eastAsia="Calibri" w:hAnsi="Times New Roman" w:cs="Times New Roman"/>
          <w:sz w:val="24"/>
          <w:szCs w:val="24"/>
        </w:rPr>
        <w:t>joje</w:t>
      </w:r>
      <w:r w:rsidR="00944C02" w:rsidRPr="0011658D">
        <w:rPr>
          <w:rFonts w:ascii="Times New Roman" w:eastAsia="Calibri" w:hAnsi="Times New Roman" w:cs="Times New Roman"/>
          <w:sz w:val="24"/>
          <w:szCs w:val="24"/>
        </w:rPr>
        <w:t xml:space="preserve">, todėl </w:t>
      </w:r>
      <w:r w:rsidR="00DA5F74" w:rsidRPr="0011658D">
        <w:rPr>
          <w:rFonts w:ascii="Times New Roman" w:eastAsia="Calibri" w:hAnsi="Times New Roman" w:cs="Times New Roman"/>
          <w:sz w:val="24"/>
          <w:szCs w:val="24"/>
        </w:rPr>
        <w:t>pareiškėjo</w:t>
      </w:r>
      <w:r w:rsidR="005D5E51" w:rsidRPr="0011658D">
        <w:rPr>
          <w:rFonts w:ascii="Times New Roman" w:eastAsia="Calibri" w:hAnsi="Times New Roman" w:cs="Times New Roman"/>
          <w:sz w:val="24"/>
          <w:szCs w:val="24"/>
        </w:rPr>
        <w:t xml:space="preserve"> reikalavimas turėtų būti nukreiptas </w:t>
      </w:r>
      <w:r w:rsidR="00944C02" w:rsidRPr="0011658D">
        <w:rPr>
          <w:rFonts w:ascii="Times New Roman" w:eastAsia="Calibri" w:hAnsi="Times New Roman" w:cs="Times New Roman"/>
          <w:sz w:val="24"/>
          <w:szCs w:val="24"/>
        </w:rPr>
        <w:t>Lietuvos Respublikos Prezidentūros kanceliarijai (toliau – ir Kanceliarija)</w:t>
      </w:r>
      <w:r w:rsidR="005D5E51" w:rsidRPr="0011658D">
        <w:rPr>
          <w:rFonts w:ascii="Times New Roman" w:eastAsia="Calibri" w:hAnsi="Times New Roman" w:cs="Times New Roman"/>
          <w:sz w:val="24"/>
          <w:szCs w:val="24"/>
        </w:rPr>
        <w:t xml:space="preserve">. </w:t>
      </w:r>
    </w:p>
    <w:p w14:paraId="0E140BA6" w14:textId="26E337C5" w:rsidR="005D5E51" w:rsidRPr="0011658D" w:rsidRDefault="00DA5F74" w:rsidP="00277DFE">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Pareiškėjas pažymėjo, kad i</w:t>
      </w:r>
      <w:r w:rsidR="005D5E51" w:rsidRPr="0011658D">
        <w:rPr>
          <w:rFonts w:ascii="Times New Roman" w:eastAsia="Calibri" w:hAnsi="Times New Roman" w:cs="Times New Roman"/>
          <w:sz w:val="24"/>
          <w:szCs w:val="24"/>
        </w:rPr>
        <w:t xml:space="preserve">š Nekilnojamojo turto registro išrašo matyti, </w:t>
      </w:r>
      <w:r w:rsidRPr="0011658D">
        <w:rPr>
          <w:rFonts w:ascii="Times New Roman" w:eastAsia="Calibri" w:hAnsi="Times New Roman" w:cs="Times New Roman"/>
          <w:sz w:val="24"/>
          <w:szCs w:val="24"/>
        </w:rPr>
        <w:t xml:space="preserve">jog </w:t>
      </w:r>
      <w:r w:rsidR="005D5E51" w:rsidRPr="0011658D">
        <w:rPr>
          <w:rFonts w:ascii="Times New Roman" w:eastAsia="Calibri" w:hAnsi="Times New Roman" w:cs="Times New Roman"/>
          <w:sz w:val="24"/>
          <w:szCs w:val="24"/>
        </w:rPr>
        <w:t>žemės sklypą, esantį Daukanto a. 3, Vilniu</w:t>
      </w:r>
      <w:r w:rsidRPr="0011658D">
        <w:rPr>
          <w:rFonts w:ascii="Times New Roman" w:eastAsia="Calibri" w:hAnsi="Times New Roman" w:cs="Times New Roman"/>
          <w:sz w:val="24"/>
          <w:szCs w:val="24"/>
        </w:rPr>
        <w:t>je</w:t>
      </w:r>
      <w:r w:rsidR="005D5E51" w:rsidRPr="0011658D">
        <w:rPr>
          <w:rFonts w:ascii="Times New Roman" w:eastAsia="Calibri" w:hAnsi="Times New Roman" w:cs="Times New Roman"/>
          <w:sz w:val="24"/>
          <w:szCs w:val="24"/>
        </w:rPr>
        <w:t xml:space="preserve">, patikėjimo teise valdo </w:t>
      </w:r>
      <w:r w:rsidRPr="0011658D">
        <w:rPr>
          <w:rFonts w:ascii="Times New Roman" w:eastAsia="Calibri" w:hAnsi="Times New Roman" w:cs="Times New Roman"/>
          <w:sz w:val="24"/>
          <w:szCs w:val="24"/>
        </w:rPr>
        <w:t>NŽT</w:t>
      </w:r>
      <w:r w:rsidR="005D5E51" w:rsidRPr="0011658D">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Lietuvos Respublikos</w:t>
      </w:r>
      <w:r w:rsidR="005D5E51" w:rsidRPr="0011658D">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ž</w:t>
      </w:r>
      <w:r w:rsidR="005D5E51" w:rsidRPr="0011658D">
        <w:rPr>
          <w:rFonts w:ascii="Times New Roman" w:eastAsia="Calibri" w:hAnsi="Times New Roman" w:cs="Times New Roman"/>
          <w:sz w:val="24"/>
          <w:szCs w:val="24"/>
        </w:rPr>
        <w:t xml:space="preserve">eldynų įstatymo 2 </w:t>
      </w:r>
      <w:r w:rsidRPr="0011658D">
        <w:rPr>
          <w:rFonts w:ascii="Times New Roman" w:eastAsia="Calibri" w:hAnsi="Times New Roman" w:cs="Times New Roman"/>
          <w:sz w:val="24"/>
          <w:szCs w:val="24"/>
        </w:rPr>
        <w:t>straipsnio</w:t>
      </w:r>
      <w:r w:rsidR="005D5E51" w:rsidRPr="0011658D">
        <w:rPr>
          <w:rFonts w:ascii="Times New Roman" w:eastAsia="Calibri" w:hAnsi="Times New Roman" w:cs="Times New Roman"/>
          <w:sz w:val="24"/>
          <w:szCs w:val="24"/>
        </w:rPr>
        <w:t xml:space="preserve"> 13 d</w:t>
      </w:r>
      <w:r w:rsidRPr="0011658D">
        <w:rPr>
          <w:rFonts w:ascii="Times New Roman" w:eastAsia="Calibri" w:hAnsi="Times New Roman" w:cs="Times New Roman"/>
          <w:sz w:val="24"/>
          <w:szCs w:val="24"/>
        </w:rPr>
        <w:t>alyje nurodyta</w:t>
      </w:r>
      <w:r w:rsidR="005D5E51" w:rsidRPr="0011658D">
        <w:rPr>
          <w:rFonts w:ascii="Times New Roman" w:eastAsia="Calibri" w:hAnsi="Times New Roman" w:cs="Times New Roman"/>
          <w:sz w:val="24"/>
          <w:szCs w:val="24"/>
        </w:rPr>
        <w:t xml:space="preserve">, kad į savivaldybės želdynų ir želdinių teritorijas patenka želdiniais ar želdynais užimti žemės plotai, esantys savivaldybės patikėjimo ar panaudos teise valdomoje valstybinėje žemėje ir savivaldybei nuosavybės teise priklausančioje žemėje, taip pat </w:t>
      </w:r>
      <w:r w:rsidRPr="0011658D">
        <w:rPr>
          <w:rFonts w:ascii="Times New Roman" w:eastAsia="Calibri" w:hAnsi="Times New Roman" w:cs="Times New Roman"/>
          <w:sz w:val="24"/>
          <w:szCs w:val="24"/>
        </w:rPr>
        <w:t>NŽT</w:t>
      </w:r>
      <w:r w:rsidR="005D5E51" w:rsidRPr="0011658D">
        <w:rPr>
          <w:rFonts w:ascii="Times New Roman" w:eastAsia="Calibri" w:hAnsi="Times New Roman" w:cs="Times New Roman"/>
          <w:sz w:val="24"/>
          <w:szCs w:val="24"/>
        </w:rPr>
        <w:t xml:space="preserve"> valdomoje valstybinėje žemėje miestuose, miesteliuose ir kurortuose.</w:t>
      </w:r>
      <w:r w:rsidR="00944C02" w:rsidRPr="0011658D">
        <w:rPr>
          <w:rFonts w:ascii="Times New Roman" w:eastAsia="Calibri" w:hAnsi="Times New Roman" w:cs="Times New Roman"/>
          <w:sz w:val="24"/>
          <w:szCs w:val="24"/>
        </w:rPr>
        <w:t xml:space="preserve"> Taigi būtent Savivaldybė</w:t>
      </w:r>
      <w:r w:rsidR="005D5E51" w:rsidRPr="0011658D">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yra</w:t>
      </w:r>
      <w:r w:rsidR="005D5E51" w:rsidRPr="0011658D">
        <w:rPr>
          <w:rFonts w:ascii="Times New Roman" w:eastAsia="Calibri" w:hAnsi="Times New Roman" w:cs="Times New Roman"/>
          <w:sz w:val="24"/>
          <w:szCs w:val="24"/>
        </w:rPr>
        <w:t xml:space="preserve"> atsakinga už želdinių</w:t>
      </w:r>
      <w:r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esančių ginčo sklype</w:t>
      </w:r>
      <w:r w:rsidR="00944C02"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priežiūrą, tinkamą genėjimą bei šalinimą tų želdinių, kurie kelią pavojų</w:t>
      </w:r>
      <w:r w:rsidRPr="0011658D">
        <w:rPr>
          <w:rFonts w:ascii="Times New Roman" w:eastAsia="Calibri" w:hAnsi="Times New Roman" w:cs="Times New Roman"/>
          <w:sz w:val="24"/>
          <w:szCs w:val="24"/>
        </w:rPr>
        <w:t>.</w:t>
      </w:r>
      <w:r w:rsidR="005D5E51" w:rsidRPr="0011658D">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 xml:space="preserve">Savivaldybei </w:t>
      </w:r>
      <w:r w:rsidR="005D5E51" w:rsidRPr="0011658D">
        <w:rPr>
          <w:rFonts w:ascii="Times New Roman" w:eastAsia="Calibri" w:hAnsi="Times New Roman" w:cs="Times New Roman"/>
          <w:sz w:val="24"/>
          <w:szCs w:val="24"/>
        </w:rPr>
        <w:t>tinkamai nevykdžius šios pareigo</w:t>
      </w:r>
      <w:r w:rsidRPr="0011658D">
        <w:rPr>
          <w:rFonts w:ascii="Times New Roman" w:eastAsia="Calibri" w:hAnsi="Times New Roman" w:cs="Times New Roman"/>
          <w:sz w:val="24"/>
          <w:szCs w:val="24"/>
        </w:rPr>
        <w:t>s buvo padaryta žala pareiškėjo</w:t>
      </w:r>
      <w:r w:rsidR="005D5E51" w:rsidRPr="0011658D">
        <w:rPr>
          <w:rFonts w:ascii="Times New Roman" w:eastAsia="Calibri" w:hAnsi="Times New Roman" w:cs="Times New Roman"/>
          <w:sz w:val="24"/>
          <w:szCs w:val="24"/>
        </w:rPr>
        <w:t xml:space="preserve"> apdraustam turtui</w:t>
      </w:r>
      <w:r w:rsidRPr="0011658D">
        <w:rPr>
          <w:rFonts w:ascii="Times New Roman" w:eastAsia="Calibri" w:hAnsi="Times New Roman" w:cs="Times New Roman"/>
          <w:sz w:val="24"/>
          <w:szCs w:val="24"/>
        </w:rPr>
        <w:t>, todėl žalą turi atlyginti atsakovas.</w:t>
      </w:r>
    </w:p>
    <w:p w14:paraId="44A734FC" w14:textId="674A0EF4" w:rsidR="00F93048" w:rsidRPr="0011658D" w:rsidRDefault="002816AC" w:rsidP="002816AC">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Atsakovas Savivaldybė </w:t>
      </w:r>
      <w:r w:rsidR="00761775" w:rsidRPr="0011658D">
        <w:rPr>
          <w:rFonts w:ascii="Times New Roman" w:eastAsia="Calibri" w:hAnsi="Times New Roman" w:cs="Times New Roman"/>
          <w:sz w:val="24"/>
          <w:szCs w:val="24"/>
        </w:rPr>
        <w:t>atsiliepime į pareiškėj</w:t>
      </w:r>
      <w:r w:rsidR="007E3B83" w:rsidRPr="0011658D">
        <w:rPr>
          <w:rFonts w:ascii="Times New Roman" w:eastAsia="Calibri" w:hAnsi="Times New Roman" w:cs="Times New Roman"/>
          <w:sz w:val="24"/>
          <w:szCs w:val="24"/>
        </w:rPr>
        <w:t>o</w:t>
      </w:r>
      <w:r w:rsidR="00761775" w:rsidRPr="0011658D">
        <w:rPr>
          <w:rFonts w:ascii="Times New Roman" w:eastAsia="Calibri" w:hAnsi="Times New Roman" w:cs="Times New Roman"/>
          <w:sz w:val="24"/>
          <w:szCs w:val="24"/>
        </w:rPr>
        <w:t xml:space="preserve"> skundą prašė jį atmesti</w:t>
      </w:r>
      <w:r w:rsidRPr="0011658D">
        <w:rPr>
          <w:rFonts w:ascii="Times New Roman" w:eastAsia="Calibri" w:hAnsi="Times New Roman" w:cs="Times New Roman"/>
          <w:sz w:val="24"/>
          <w:szCs w:val="24"/>
        </w:rPr>
        <w:t>.</w:t>
      </w:r>
      <w:r w:rsidR="008A272D" w:rsidRPr="0011658D">
        <w:rPr>
          <w:rFonts w:ascii="Times New Roman" w:eastAsia="Calibri" w:hAnsi="Times New Roman" w:cs="Times New Roman"/>
          <w:sz w:val="24"/>
          <w:szCs w:val="24"/>
        </w:rPr>
        <w:t xml:space="preserve"> </w:t>
      </w:r>
    </w:p>
    <w:p w14:paraId="1DF51749" w14:textId="660E18E5" w:rsidR="00D16905" w:rsidRPr="0011658D" w:rsidRDefault="00F5099F" w:rsidP="00BC0609">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Atsakovas nurodė, kad </w:t>
      </w:r>
      <w:r w:rsidR="00807F22" w:rsidRPr="0011658D">
        <w:rPr>
          <w:rFonts w:ascii="Times New Roman" w:eastAsia="Calibri" w:hAnsi="Times New Roman" w:cs="Times New Roman"/>
          <w:sz w:val="24"/>
          <w:szCs w:val="24"/>
        </w:rPr>
        <w:t>t</w:t>
      </w:r>
      <w:r w:rsidR="002816AC" w:rsidRPr="0011658D">
        <w:rPr>
          <w:rFonts w:ascii="Times New Roman" w:eastAsia="Calibri" w:hAnsi="Times New Roman" w:cs="Times New Roman"/>
          <w:sz w:val="24"/>
          <w:szCs w:val="24"/>
        </w:rPr>
        <w:t xml:space="preserve">eisės aktai nenustato </w:t>
      </w:r>
      <w:r w:rsidR="00807F22" w:rsidRPr="0011658D">
        <w:rPr>
          <w:rFonts w:ascii="Times New Roman" w:eastAsia="Calibri" w:hAnsi="Times New Roman" w:cs="Times New Roman"/>
          <w:sz w:val="24"/>
          <w:szCs w:val="24"/>
        </w:rPr>
        <w:t>S</w:t>
      </w:r>
      <w:r w:rsidR="002816AC" w:rsidRPr="0011658D">
        <w:rPr>
          <w:rFonts w:ascii="Times New Roman" w:eastAsia="Calibri" w:hAnsi="Times New Roman" w:cs="Times New Roman"/>
          <w:sz w:val="24"/>
          <w:szCs w:val="24"/>
        </w:rPr>
        <w:t xml:space="preserve">avivaldybei pareigos prižiūrėti ir tvarkyti visus želdynus ir želdinius, esančius jos teritorijoje, nepriklausomai nuo žemės, kurioje jie yra, nuosavybės formos ar valdymo. </w:t>
      </w:r>
      <w:r w:rsidR="00BC0609" w:rsidRPr="0011658D">
        <w:rPr>
          <w:rFonts w:ascii="Times New Roman" w:eastAsia="Calibri" w:hAnsi="Times New Roman" w:cs="Times New Roman"/>
          <w:sz w:val="24"/>
          <w:szCs w:val="24"/>
        </w:rPr>
        <w:t>G</w:t>
      </w:r>
      <w:r w:rsidR="00D16905" w:rsidRPr="0011658D">
        <w:rPr>
          <w:rFonts w:ascii="Times New Roman" w:eastAsia="Calibri" w:hAnsi="Times New Roman" w:cs="Times New Roman"/>
          <w:sz w:val="24"/>
          <w:szCs w:val="24"/>
        </w:rPr>
        <w:t>inčo teritorija 1997 m. liepos 11 d. panaudos sutartimi Nr. K01/97-13465 (toliau – ir Panaudos sutartis) yra perduota Kanceliarijai</w:t>
      </w:r>
      <w:r w:rsidR="00BC0609" w:rsidRPr="0011658D">
        <w:rPr>
          <w:rFonts w:ascii="Times New Roman" w:eastAsia="Calibri" w:hAnsi="Times New Roman" w:cs="Times New Roman"/>
          <w:sz w:val="24"/>
          <w:szCs w:val="24"/>
        </w:rPr>
        <w:t>, todėl ji yra žemės sklypo, esančio Daukanto a. 3, Vilniuje, valdytoja.</w:t>
      </w:r>
    </w:p>
    <w:p w14:paraId="72D21B70" w14:textId="3CDFB415" w:rsidR="00BC0609" w:rsidRPr="0011658D" w:rsidRDefault="00BC0609" w:rsidP="00BC0609">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Atsakovas teigė, kad pareiškėjas, siekdamas žalos atlyginimo, privalo įrodyti žalą, ją sukėlusio asmens neteisėtus veiksmus ir priežastinį ryšį tarp kilusios žalos bei neteisėtų veiksmų. Tam, kad būtų priteista patirta turtinė žala, teismui turi būti pateikti įrodymai, patvirtinantys tokios žalos atsiradimo faktą ir jos dydį. Pareiškėjui neįrodžius atsakovo veiksmų neteisėtumo, negalima konstatuoti, jog Savivaldybė yra atsakinga už Automobiliams kilusią žalą, atsiradusią ant Automobilių nugriuvus medžiui. </w:t>
      </w:r>
      <w:r w:rsidR="002816AC" w:rsidRPr="0011658D">
        <w:rPr>
          <w:rFonts w:ascii="Times New Roman" w:eastAsia="Calibri" w:hAnsi="Times New Roman" w:cs="Times New Roman"/>
          <w:sz w:val="24"/>
          <w:szCs w:val="24"/>
        </w:rPr>
        <w:t>Nagrinėjamu atveju pareiškėja</w:t>
      </w:r>
      <w:r w:rsidR="00807F22" w:rsidRPr="0011658D">
        <w:rPr>
          <w:rFonts w:ascii="Times New Roman" w:eastAsia="Calibri" w:hAnsi="Times New Roman" w:cs="Times New Roman"/>
          <w:sz w:val="24"/>
          <w:szCs w:val="24"/>
        </w:rPr>
        <w:t>s</w:t>
      </w:r>
      <w:r w:rsidR="002816AC" w:rsidRPr="0011658D">
        <w:rPr>
          <w:rFonts w:ascii="Times New Roman" w:eastAsia="Calibri" w:hAnsi="Times New Roman" w:cs="Times New Roman"/>
          <w:sz w:val="24"/>
          <w:szCs w:val="24"/>
        </w:rPr>
        <w:t xml:space="preserve"> skunde nenurod</w:t>
      </w:r>
      <w:r w:rsidR="00D16905" w:rsidRPr="0011658D">
        <w:rPr>
          <w:rFonts w:ascii="Times New Roman" w:eastAsia="Calibri" w:hAnsi="Times New Roman" w:cs="Times New Roman"/>
          <w:sz w:val="24"/>
          <w:szCs w:val="24"/>
        </w:rPr>
        <w:t>ė</w:t>
      </w:r>
      <w:r w:rsidR="002816AC" w:rsidRPr="0011658D">
        <w:rPr>
          <w:rFonts w:ascii="Times New Roman" w:eastAsia="Calibri" w:hAnsi="Times New Roman" w:cs="Times New Roman"/>
          <w:sz w:val="24"/>
          <w:szCs w:val="24"/>
        </w:rPr>
        <w:t xml:space="preserve"> tikslios </w:t>
      </w:r>
      <w:r w:rsidR="00807F22"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vykio vietos, skunde tik šabloniškai pažym</w:t>
      </w:r>
      <w:r w:rsidR="00807F22" w:rsidRPr="0011658D">
        <w:rPr>
          <w:rFonts w:ascii="Times New Roman" w:eastAsia="Calibri" w:hAnsi="Times New Roman" w:cs="Times New Roman"/>
          <w:sz w:val="24"/>
          <w:szCs w:val="24"/>
        </w:rPr>
        <w:t>ė</w:t>
      </w:r>
      <w:r w:rsidR="00D16905" w:rsidRPr="0011658D">
        <w:rPr>
          <w:rFonts w:ascii="Times New Roman" w:eastAsia="Calibri" w:hAnsi="Times New Roman" w:cs="Times New Roman"/>
          <w:sz w:val="24"/>
          <w:szCs w:val="24"/>
        </w:rPr>
        <w:t>ta</w:t>
      </w:r>
      <w:r w:rsidR="002816AC" w:rsidRPr="0011658D">
        <w:rPr>
          <w:rFonts w:ascii="Times New Roman" w:eastAsia="Calibri" w:hAnsi="Times New Roman" w:cs="Times New Roman"/>
          <w:sz w:val="24"/>
          <w:szCs w:val="24"/>
        </w:rPr>
        <w:t>, jog ant Automobil</w:t>
      </w:r>
      <w:r w:rsidR="00807F22" w:rsidRPr="0011658D">
        <w:rPr>
          <w:rFonts w:ascii="Times New Roman" w:eastAsia="Calibri" w:hAnsi="Times New Roman" w:cs="Times New Roman"/>
          <w:sz w:val="24"/>
          <w:szCs w:val="24"/>
        </w:rPr>
        <w:t>ių</w:t>
      </w:r>
      <w:r w:rsidR="00D16905" w:rsidRPr="0011658D">
        <w:rPr>
          <w:rFonts w:ascii="Times New Roman" w:eastAsia="Calibri" w:hAnsi="Times New Roman" w:cs="Times New Roman"/>
          <w:sz w:val="24"/>
          <w:szCs w:val="24"/>
        </w:rPr>
        <w:t>,</w:t>
      </w:r>
      <w:r w:rsidR="00807F22" w:rsidRPr="0011658D">
        <w:rPr>
          <w:rFonts w:ascii="Times New Roman" w:eastAsia="Calibri" w:hAnsi="Times New Roman" w:cs="Times New Roman"/>
          <w:sz w:val="24"/>
          <w:szCs w:val="24"/>
        </w:rPr>
        <w:t xml:space="preserve"> </w:t>
      </w:r>
      <w:r w:rsidR="002816AC" w:rsidRPr="0011658D">
        <w:rPr>
          <w:rFonts w:ascii="Times New Roman" w:eastAsia="Calibri" w:hAnsi="Times New Roman" w:cs="Times New Roman"/>
          <w:sz w:val="24"/>
          <w:szCs w:val="24"/>
        </w:rPr>
        <w:t>stovinčių Totorių g. 25, Vilniu</w:t>
      </w:r>
      <w:r w:rsidR="00807F22" w:rsidRPr="0011658D">
        <w:rPr>
          <w:rFonts w:ascii="Times New Roman" w:eastAsia="Calibri" w:hAnsi="Times New Roman" w:cs="Times New Roman"/>
          <w:sz w:val="24"/>
          <w:szCs w:val="24"/>
        </w:rPr>
        <w:t>je</w:t>
      </w:r>
      <w:r w:rsidR="002816AC" w:rsidRPr="0011658D">
        <w:rPr>
          <w:rFonts w:ascii="Times New Roman" w:eastAsia="Calibri" w:hAnsi="Times New Roman" w:cs="Times New Roman"/>
          <w:sz w:val="24"/>
          <w:szCs w:val="24"/>
        </w:rPr>
        <w:t>, nuvirto medis, augęs Daukanto a. 3, Vilniu</w:t>
      </w:r>
      <w:r w:rsidR="00807F22" w:rsidRPr="0011658D">
        <w:rPr>
          <w:rFonts w:ascii="Times New Roman" w:eastAsia="Calibri" w:hAnsi="Times New Roman" w:cs="Times New Roman"/>
          <w:sz w:val="24"/>
          <w:szCs w:val="24"/>
        </w:rPr>
        <w:t>je</w:t>
      </w:r>
      <w:r w:rsidR="002816AC" w:rsidRPr="0011658D">
        <w:rPr>
          <w:rFonts w:ascii="Times New Roman" w:eastAsia="Calibri" w:hAnsi="Times New Roman" w:cs="Times New Roman"/>
          <w:sz w:val="24"/>
          <w:szCs w:val="24"/>
        </w:rPr>
        <w:t xml:space="preserve">. Skundo prieduose nėra </w:t>
      </w:r>
      <w:r w:rsidR="00807F22"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vykio schemos ar Automobilio</w:t>
      </w:r>
      <w:r w:rsidR="00807F22" w:rsidRPr="0011658D">
        <w:rPr>
          <w:rFonts w:ascii="Times New Roman" w:eastAsia="Calibri" w:hAnsi="Times New Roman" w:cs="Times New Roman"/>
          <w:sz w:val="24"/>
          <w:szCs w:val="24"/>
        </w:rPr>
        <w:t xml:space="preserve"> Nr. </w:t>
      </w:r>
      <w:r w:rsidR="002816AC" w:rsidRPr="0011658D">
        <w:rPr>
          <w:rFonts w:ascii="Times New Roman" w:eastAsia="Calibri" w:hAnsi="Times New Roman" w:cs="Times New Roman"/>
          <w:sz w:val="24"/>
          <w:szCs w:val="24"/>
        </w:rPr>
        <w:t xml:space="preserve">1 nuotraukų iš </w:t>
      </w:r>
      <w:r w:rsidR="00807F22"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vykio, pa</w:t>
      </w:r>
      <w:r w:rsidR="00807F22" w:rsidRPr="0011658D">
        <w:rPr>
          <w:rFonts w:ascii="Times New Roman" w:eastAsia="Calibri" w:hAnsi="Times New Roman" w:cs="Times New Roman"/>
          <w:sz w:val="24"/>
          <w:szCs w:val="24"/>
        </w:rPr>
        <w:t>ties</w:t>
      </w:r>
      <w:r w:rsidR="002816AC" w:rsidRPr="0011658D">
        <w:rPr>
          <w:rFonts w:ascii="Times New Roman" w:eastAsia="Calibri" w:hAnsi="Times New Roman" w:cs="Times New Roman"/>
          <w:sz w:val="24"/>
          <w:szCs w:val="24"/>
        </w:rPr>
        <w:t xml:space="preserve"> medžio ar medžių fotofiksacijos (nėra aišku</w:t>
      </w:r>
      <w:r w:rsidR="00807F22" w:rsidRPr="0011658D">
        <w:rPr>
          <w:rFonts w:ascii="Times New Roman" w:eastAsia="Calibri" w:hAnsi="Times New Roman" w:cs="Times New Roman"/>
          <w:sz w:val="24"/>
          <w:szCs w:val="24"/>
        </w:rPr>
        <w:t>,</w:t>
      </w:r>
      <w:r w:rsidR="002816AC" w:rsidRPr="0011658D">
        <w:rPr>
          <w:rFonts w:ascii="Times New Roman" w:eastAsia="Calibri" w:hAnsi="Times New Roman" w:cs="Times New Roman"/>
          <w:sz w:val="24"/>
          <w:szCs w:val="24"/>
        </w:rPr>
        <w:t xml:space="preserve"> ar tas pats medis</w:t>
      </w:r>
      <w:r w:rsidR="00807F22" w:rsidRPr="0011658D">
        <w:rPr>
          <w:rFonts w:ascii="Times New Roman" w:eastAsia="Calibri" w:hAnsi="Times New Roman" w:cs="Times New Roman"/>
          <w:sz w:val="24"/>
          <w:szCs w:val="24"/>
        </w:rPr>
        <w:t>, ar skirtingi medžiai krito</w:t>
      </w:r>
      <w:r w:rsidR="002816AC" w:rsidRPr="0011658D">
        <w:rPr>
          <w:rFonts w:ascii="Times New Roman" w:eastAsia="Calibri" w:hAnsi="Times New Roman" w:cs="Times New Roman"/>
          <w:sz w:val="24"/>
          <w:szCs w:val="24"/>
        </w:rPr>
        <w:t xml:space="preserve"> ant </w:t>
      </w:r>
      <w:r w:rsidR="00807F22" w:rsidRPr="0011658D">
        <w:rPr>
          <w:rFonts w:ascii="Times New Roman" w:eastAsia="Calibri" w:hAnsi="Times New Roman" w:cs="Times New Roman"/>
          <w:sz w:val="24"/>
          <w:szCs w:val="24"/>
        </w:rPr>
        <w:t>A</w:t>
      </w:r>
      <w:r w:rsidR="002816AC" w:rsidRPr="0011658D">
        <w:rPr>
          <w:rFonts w:ascii="Times New Roman" w:eastAsia="Calibri" w:hAnsi="Times New Roman" w:cs="Times New Roman"/>
          <w:sz w:val="24"/>
          <w:szCs w:val="24"/>
        </w:rPr>
        <w:t>utomobilių), neidentifikuotas ir įvykio laikas.</w:t>
      </w:r>
      <w:r w:rsidRPr="0011658D">
        <w:rPr>
          <w:rFonts w:ascii="Times New Roman" w:eastAsia="Calibri" w:hAnsi="Times New Roman" w:cs="Times New Roman"/>
          <w:sz w:val="24"/>
          <w:szCs w:val="24"/>
        </w:rPr>
        <w:t xml:space="preserve"> Pareiškėjas neįrodinėjo, kad medis buvo nesveikas ar turėjo pažeidimų, todėl negalima konstatuoti fakto, jog Savivaldybė laiku nespėjo pašalinti nesveiko medžio, kuris gali sukelti pavojų eismo dalyviams ir žmonėms.</w:t>
      </w:r>
    </w:p>
    <w:p w14:paraId="3379BC9D" w14:textId="3A097D9F" w:rsidR="00BC0609" w:rsidRPr="0011658D" w:rsidRDefault="00807F22" w:rsidP="00BC0609">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Atsakovas </w:t>
      </w:r>
      <w:r w:rsidR="00BC0609" w:rsidRPr="0011658D">
        <w:rPr>
          <w:rFonts w:ascii="Times New Roman" w:eastAsia="Calibri" w:hAnsi="Times New Roman" w:cs="Times New Roman"/>
          <w:sz w:val="24"/>
          <w:szCs w:val="24"/>
        </w:rPr>
        <w:t>pažymėjo, kad</w:t>
      </w:r>
      <w:r w:rsidR="002816AC" w:rsidRPr="0011658D">
        <w:rPr>
          <w:rFonts w:ascii="Times New Roman" w:eastAsia="Calibri" w:hAnsi="Times New Roman" w:cs="Times New Roman"/>
          <w:sz w:val="24"/>
          <w:szCs w:val="24"/>
        </w:rPr>
        <w:t xml:space="preserve"> </w:t>
      </w:r>
      <w:r w:rsidR="00BC0609" w:rsidRPr="0011658D">
        <w:rPr>
          <w:rFonts w:ascii="Times New Roman" w:eastAsia="Calibri" w:hAnsi="Times New Roman" w:cs="Times New Roman"/>
          <w:sz w:val="24"/>
          <w:szCs w:val="24"/>
        </w:rPr>
        <w:t xml:space="preserve">medžio </w:t>
      </w:r>
      <w:r w:rsidR="002816AC" w:rsidRPr="0011658D">
        <w:rPr>
          <w:rFonts w:ascii="Times New Roman" w:eastAsia="Calibri" w:hAnsi="Times New Roman" w:cs="Times New Roman"/>
          <w:sz w:val="24"/>
          <w:szCs w:val="24"/>
        </w:rPr>
        <w:t>lūžis galėjo atsirasti ne nuo medžio pažeidimų, o dėl hidrometeorologinių sąlygų ar kitų aplinkybių</w:t>
      </w:r>
      <w:r w:rsidR="00A10F5D" w:rsidRPr="0011658D">
        <w:rPr>
          <w:rFonts w:ascii="Times New Roman" w:eastAsia="Calibri" w:hAnsi="Times New Roman" w:cs="Times New Roman"/>
          <w:sz w:val="24"/>
          <w:szCs w:val="24"/>
        </w:rPr>
        <w:t>, nes 2023 m. spalio 8 d., remiantis Lietuvos hidrometeorologijos tarnybos</w:t>
      </w:r>
      <w:r w:rsidR="00D16905" w:rsidRPr="0011658D">
        <w:rPr>
          <w:rFonts w:ascii="Times New Roman" w:eastAsia="Calibri" w:hAnsi="Times New Roman" w:cs="Times New Roman"/>
          <w:sz w:val="24"/>
          <w:szCs w:val="24"/>
        </w:rPr>
        <w:t xml:space="preserve"> (toliau – ir Tarnyba)</w:t>
      </w:r>
      <w:r w:rsidR="00A10F5D" w:rsidRPr="0011658D">
        <w:rPr>
          <w:rFonts w:ascii="Times New Roman" w:eastAsia="Calibri" w:hAnsi="Times New Roman" w:cs="Times New Roman"/>
          <w:sz w:val="24"/>
          <w:szCs w:val="24"/>
        </w:rPr>
        <w:t xml:space="preserve"> duomenimis, Vilniuje vyravo iki 22 m/s vėjas</w:t>
      </w:r>
      <w:r w:rsidR="00BC0609" w:rsidRPr="0011658D">
        <w:rPr>
          <w:rFonts w:ascii="Times New Roman" w:eastAsia="Calibri" w:hAnsi="Times New Roman" w:cs="Times New Roman"/>
          <w:sz w:val="24"/>
          <w:szCs w:val="24"/>
        </w:rPr>
        <w:t xml:space="preserve">, o didžiausias vėjo greitis pasiekė pavojingo meteorologijos reiškinio rodiklį. </w:t>
      </w:r>
      <w:r w:rsidR="00A10F5D" w:rsidRPr="0011658D">
        <w:rPr>
          <w:rFonts w:ascii="Times New Roman" w:eastAsia="Calibri" w:hAnsi="Times New Roman" w:cs="Times New Roman"/>
          <w:sz w:val="24"/>
          <w:szCs w:val="24"/>
        </w:rPr>
        <w:t xml:space="preserve">Administracinių teismų praktikoje yra išaiškinta, jog vien 15 m/s vėjas daro įtaką žalos kilimui ir yra pakankama aplinkybė mažinti jos dydį. </w:t>
      </w:r>
      <w:r w:rsidR="00BC0609" w:rsidRPr="0011658D">
        <w:rPr>
          <w:rFonts w:ascii="Times New Roman" w:eastAsia="Calibri" w:hAnsi="Times New Roman" w:cs="Times New Roman"/>
          <w:sz w:val="24"/>
          <w:szCs w:val="24"/>
        </w:rPr>
        <w:t>Pasak atsakovo, pagal Lietuvos Respublikos civilinio kodekso (toliau – ir CK) 6.253 straipsnio 1 dalį civilinė atsakomybė netaikoma, taip pat asmuo gali būti visiškai ar iš dalies atleistas nuo civilinės atsakomybės dėl nenugalimos jėgos aplinkybių (</w:t>
      </w:r>
      <w:r w:rsidR="00BC0609" w:rsidRPr="0011658D">
        <w:rPr>
          <w:rFonts w:ascii="Times New Roman" w:eastAsia="Calibri" w:hAnsi="Times New Roman" w:cs="Times New Roman"/>
          <w:i/>
          <w:sz w:val="24"/>
          <w:szCs w:val="24"/>
        </w:rPr>
        <w:t>force majeure</w:t>
      </w:r>
      <w:r w:rsidR="00BC0609" w:rsidRPr="0011658D">
        <w:rPr>
          <w:rFonts w:ascii="Times New Roman" w:eastAsia="Calibri" w:hAnsi="Times New Roman" w:cs="Times New Roman"/>
          <w:sz w:val="24"/>
          <w:szCs w:val="24"/>
        </w:rPr>
        <w:t>). Šiuo atveju visą Įvykio dieną ir dieną prieš tai buvo pavojingai vėjuota, apie audrą pranešė įvairios žiniasklaidos priemonės, nepaisant to, automobilių valdytojai Automobilius pastatė po medžiu, nepasirūpino jų perstatymu, t. y. nedėjo protingų pastangų žalai (bent jos daliai) išvengti ar sumažinti.</w:t>
      </w:r>
    </w:p>
    <w:p w14:paraId="1B5E554C" w14:textId="0BE6C431" w:rsidR="00A10F5D" w:rsidRPr="0011658D" w:rsidRDefault="00A10F5D" w:rsidP="001500B1">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Atsakovas </w:t>
      </w:r>
      <w:r w:rsidR="00BC0609" w:rsidRPr="0011658D">
        <w:rPr>
          <w:rFonts w:ascii="Times New Roman" w:eastAsia="Calibri" w:hAnsi="Times New Roman" w:cs="Times New Roman"/>
          <w:sz w:val="24"/>
          <w:szCs w:val="24"/>
        </w:rPr>
        <w:t>akcentavo</w:t>
      </w:r>
      <w:r w:rsidRPr="0011658D">
        <w:rPr>
          <w:rFonts w:ascii="Times New Roman" w:eastAsia="Calibri" w:hAnsi="Times New Roman" w:cs="Times New Roman"/>
          <w:sz w:val="24"/>
          <w:szCs w:val="24"/>
        </w:rPr>
        <w:t>, kad</w:t>
      </w:r>
      <w:r w:rsidR="002816AC" w:rsidRPr="0011658D">
        <w:rPr>
          <w:rFonts w:ascii="Times New Roman" w:eastAsia="Calibri" w:hAnsi="Times New Roman" w:cs="Times New Roman"/>
          <w:sz w:val="24"/>
          <w:szCs w:val="24"/>
        </w:rPr>
        <w:t xml:space="preserve"> Vilniaus apskrities vyriausiojo policijos komisariato</w:t>
      </w:r>
      <w:r w:rsidRPr="0011658D">
        <w:rPr>
          <w:rFonts w:ascii="Times New Roman" w:eastAsia="Calibri" w:hAnsi="Times New Roman" w:cs="Times New Roman"/>
          <w:sz w:val="24"/>
          <w:szCs w:val="24"/>
        </w:rPr>
        <w:t xml:space="preserve"> (toliau – ir Vilniaus AVPK)</w:t>
      </w:r>
      <w:r w:rsidR="002816AC" w:rsidRPr="0011658D">
        <w:rPr>
          <w:rFonts w:ascii="Times New Roman" w:eastAsia="Calibri" w:hAnsi="Times New Roman" w:cs="Times New Roman"/>
          <w:sz w:val="24"/>
          <w:szCs w:val="24"/>
        </w:rPr>
        <w:t xml:space="preserve"> pažymoje dėl </w:t>
      </w:r>
      <w:r w:rsidR="00D16905"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 xml:space="preserve">vykio nurodomas tik </w:t>
      </w:r>
      <w:r w:rsidRPr="0011658D">
        <w:rPr>
          <w:rFonts w:ascii="Times New Roman" w:eastAsia="Calibri" w:hAnsi="Times New Roman" w:cs="Times New Roman"/>
          <w:sz w:val="24"/>
          <w:szCs w:val="24"/>
        </w:rPr>
        <w:t xml:space="preserve">Automobilis Nr. 2. </w:t>
      </w:r>
      <w:r w:rsidR="002816AC" w:rsidRPr="0011658D">
        <w:rPr>
          <w:rFonts w:ascii="Times New Roman" w:eastAsia="Calibri" w:hAnsi="Times New Roman" w:cs="Times New Roman"/>
          <w:sz w:val="24"/>
          <w:szCs w:val="24"/>
        </w:rPr>
        <w:t>Pareiškėja</w:t>
      </w:r>
      <w:r w:rsidRPr="0011658D">
        <w:rPr>
          <w:rFonts w:ascii="Times New Roman" w:eastAsia="Calibri" w:hAnsi="Times New Roman" w:cs="Times New Roman"/>
          <w:sz w:val="24"/>
          <w:szCs w:val="24"/>
        </w:rPr>
        <w:t>s</w:t>
      </w:r>
      <w:r w:rsidR="002816AC" w:rsidRPr="0011658D">
        <w:rPr>
          <w:rFonts w:ascii="Times New Roman" w:eastAsia="Calibri" w:hAnsi="Times New Roman" w:cs="Times New Roman"/>
          <w:sz w:val="24"/>
          <w:szCs w:val="24"/>
        </w:rPr>
        <w:t xml:space="preserve"> žalos dydį grindžia </w:t>
      </w:r>
      <w:r w:rsidRPr="0011658D">
        <w:rPr>
          <w:rFonts w:ascii="Times New Roman" w:eastAsia="Calibri" w:hAnsi="Times New Roman" w:cs="Times New Roman"/>
          <w:sz w:val="24"/>
          <w:szCs w:val="24"/>
        </w:rPr>
        <w:t>uždarosios akcinės bendrovės (toliau – ir UAB)</w:t>
      </w:r>
      <w:r w:rsidR="002816AC" w:rsidRPr="0011658D">
        <w:rPr>
          <w:rFonts w:ascii="Times New Roman" w:eastAsia="Calibri" w:hAnsi="Times New Roman" w:cs="Times New Roman"/>
          <w:sz w:val="24"/>
          <w:szCs w:val="24"/>
        </w:rPr>
        <w:t xml:space="preserve"> „Fakto</w:t>
      </w:r>
      <w:r w:rsidRPr="0011658D">
        <w:rPr>
          <w:rFonts w:ascii="Times New Roman" w:eastAsia="Calibri" w:hAnsi="Times New Roman" w:cs="Times New Roman"/>
          <w:sz w:val="24"/>
          <w:szCs w:val="24"/>
        </w:rPr>
        <w:t>“</w:t>
      </w:r>
      <w:r w:rsidR="002816AC" w:rsidRPr="0011658D">
        <w:rPr>
          <w:rFonts w:ascii="Times New Roman" w:eastAsia="Calibri" w:hAnsi="Times New Roman" w:cs="Times New Roman"/>
          <w:sz w:val="24"/>
          <w:szCs w:val="24"/>
        </w:rPr>
        <w:t xml:space="preserve"> autocentr</w:t>
      </w:r>
      <w:r w:rsidRPr="0011658D">
        <w:rPr>
          <w:rFonts w:ascii="Times New Roman" w:eastAsia="Calibri" w:hAnsi="Times New Roman" w:cs="Times New Roman"/>
          <w:sz w:val="24"/>
          <w:szCs w:val="24"/>
        </w:rPr>
        <w:t xml:space="preserve">o </w:t>
      </w:r>
      <w:r w:rsidR="002816AC" w:rsidRPr="0011658D">
        <w:rPr>
          <w:rFonts w:ascii="Times New Roman" w:eastAsia="Calibri" w:hAnsi="Times New Roman" w:cs="Times New Roman"/>
          <w:sz w:val="24"/>
          <w:szCs w:val="24"/>
        </w:rPr>
        <w:t>2023</w:t>
      </w:r>
      <w:r w:rsidRPr="0011658D">
        <w:rPr>
          <w:rFonts w:ascii="Times New Roman" w:eastAsia="Calibri" w:hAnsi="Times New Roman" w:cs="Times New Roman"/>
          <w:sz w:val="24"/>
          <w:szCs w:val="24"/>
        </w:rPr>
        <w:t xml:space="preserve"> m. spalio 11 d.</w:t>
      </w:r>
      <w:r w:rsidR="002816AC" w:rsidRPr="0011658D">
        <w:rPr>
          <w:rFonts w:ascii="Times New Roman" w:eastAsia="Calibri" w:hAnsi="Times New Roman" w:cs="Times New Roman"/>
          <w:sz w:val="24"/>
          <w:szCs w:val="24"/>
        </w:rPr>
        <w:t xml:space="preserve"> remonto sąmata Nr. P3317 ir </w:t>
      </w:r>
      <w:r w:rsidRPr="0011658D">
        <w:rPr>
          <w:rFonts w:ascii="Times New Roman" w:eastAsia="Calibri" w:hAnsi="Times New Roman" w:cs="Times New Roman"/>
          <w:sz w:val="24"/>
          <w:szCs w:val="24"/>
        </w:rPr>
        <w:t>Bendrovės</w:t>
      </w:r>
      <w:r w:rsidR="002816AC" w:rsidRPr="0011658D">
        <w:rPr>
          <w:rFonts w:ascii="Times New Roman" w:eastAsia="Calibri" w:hAnsi="Times New Roman" w:cs="Times New Roman"/>
          <w:sz w:val="24"/>
          <w:szCs w:val="24"/>
        </w:rPr>
        <w:t xml:space="preserve"> 2023</w:t>
      </w:r>
      <w:r w:rsidRPr="0011658D">
        <w:rPr>
          <w:rFonts w:ascii="Times New Roman" w:eastAsia="Calibri" w:hAnsi="Times New Roman" w:cs="Times New Roman"/>
          <w:sz w:val="24"/>
          <w:szCs w:val="24"/>
        </w:rPr>
        <w:t xml:space="preserve"> m. spalio 11 d.</w:t>
      </w:r>
      <w:r w:rsidR="002816AC" w:rsidRPr="0011658D">
        <w:rPr>
          <w:rFonts w:ascii="Times New Roman" w:eastAsia="Calibri" w:hAnsi="Times New Roman" w:cs="Times New Roman"/>
          <w:sz w:val="24"/>
          <w:szCs w:val="24"/>
        </w:rPr>
        <w:t xml:space="preserve"> žalos sąmata Nr. 23/270-235, tačiau sąmatose nurodomas labai platus darbų spektras, sudarant sąmatas nebuvo nustatinėjamos transporto priemonių gedimų tikrosios priežasties, byloje nėra duomenų apie </w:t>
      </w:r>
      <w:r w:rsidRPr="0011658D">
        <w:rPr>
          <w:rFonts w:ascii="Times New Roman" w:eastAsia="Calibri" w:hAnsi="Times New Roman" w:cs="Times New Roman"/>
          <w:sz w:val="24"/>
          <w:szCs w:val="24"/>
        </w:rPr>
        <w:t>A</w:t>
      </w:r>
      <w:r w:rsidR="002816AC" w:rsidRPr="0011658D">
        <w:rPr>
          <w:rFonts w:ascii="Times New Roman" w:eastAsia="Calibri" w:hAnsi="Times New Roman" w:cs="Times New Roman"/>
          <w:sz w:val="24"/>
          <w:szCs w:val="24"/>
        </w:rPr>
        <w:t xml:space="preserve">utomobilių techninę būklę iki </w:t>
      </w:r>
      <w:r w:rsidR="00D16905"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 xml:space="preserve">vykio, byloje iš esmės nėra įrodymų, patvirtinančių, kad visi </w:t>
      </w:r>
      <w:r w:rsidRPr="0011658D">
        <w:rPr>
          <w:rFonts w:ascii="Times New Roman" w:eastAsia="Calibri" w:hAnsi="Times New Roman" w:cs="Times New Roman"/>
          <w:sz w:val="24"/>
          <w:szCs w:val="24"/>
        </w:rPr>
        <w:t>A</w:t>
      </w:r>
      <w:r w:rsidR="002816AC" w:rsidRPr="0011658D">
        <w:rPr>
          <w:rFonts w:ascii="Times New Roman" w:eastAsia="Calibri" w:hAnsi="Times New Roman" w:cs="Times New Roman"/>
          <w:sz w:val="24"/>
          <w:szCs w:val="24"/>
        </w:rPr>
        <w:t xml:space="preserve">utomobilių gedimai buvo </w:t>
      </w:r>
      <w:r w:rsidRPr="0011658D">
        <w:rPr>
          <w:rFonts w:ascii="Times New Roman" w:eastAsia="Calibri" w:hAnsi="Times New Roman" w:cs="Times New Roman"/>
          <w:sz w:val="24"/>
          <w:szCs w:val="24"/>
        </w:rPr>
        <w:t xml:space="preserve">lemti </w:t>
      </w:r>
      <w:r w:rsidR="002816AC" w:rsidRPr="0011658D">
        <w:rPr>
          <w:rFonts w:ascii="Times New Roman" w:eastAsia="Calibri" w:hAnsi="Times New Roman" w:cs="Times New Roman"/>
          <w:sz w:val="24"/>
          <w:szCs w:val="24"/>
        </w:rPr>
        <w:t xml:space="preserve">būtent </w:t>
      </w:r>
      <w:r w:rsidRPr="0011658D">
        <w:rPr>
          <w:rFonts w:ascii="Times New Roman" w:eastAsia="Calibri" w:hAnsi="Times New Roman" w:cs="Times New Roman"/>
          <w:sz w:val="24"/>
          <w:szCs w:val="24"/>
        </w:rPr>
        <w:t>Į</w:t>
      </w:r>
      <w:r w:rsidR="002816AC" w:rsidRPr="0011658D">
        <w:rPr>
          <w:rFonts w:ascii="Times New Roman" w:eastAsia="Calibri" w:hAnsi="Times New Roman" w:cs="Times New Roman"/>
          <w:sz w:val="24"/>
          <w:szCs w:val="24"/>
        </w:rPr>
        <w:t xml:space="preserve">vykio. </w:t>
      </w:r>
      <w:r w:rsidRPr="0011658D">
        <w:rPr>
          <w:rFonts w:ascii="Times New Roman" w:eastAsia="Calibri" w:hAnsi="Times New Roman" w:cs="Times New Roman"/>
          <w:sz w:val="24"/>
          <w:szCs w:val="24"/>
        </w:rPr>
        <w:t>Atsakovo teigimu,</w:t>
      </w:r>
      <w:r w:rsidR="002816AC" w:rsidRPr="0011658D">
        <w:rPr>
          <w:rFonts w:ascii="Times New Roman" w:eastAsia="Calibri" w:hAnsi="Times New Roman" w:cs="Times New Roman"/>
          <w:sz w:val="24"/>
          <w:szCs w:val="24"/>
        </w:rPr>
        <w:t xml:space="preserve"> atsižvelgiant į teismų suformuotą praktiką tokio pobūdžio bylose, atlyginami tik tie nuostoliai, kurie buvo tiesiogiai nulemti įvykio, o žalos dydis nustatomas ne turint </w:t>
      </w:r>
      <w:r w:rsidR="002816AC" w:rsidRPr="0011658D">
        <w:rPr>
          <w:rFonts w:ascii="Times New Roman" w:eastAsia="Calibri" w:hAnsi="Times New Roman" w:cs="Times New Roman"/>
          <w:sz w:val="24"/>
          <w:szCs w:val="24"/>
        </w:rPr>
        <w:lastRenderedPageBreak/>
        <w:t xml:space="preserve">tikslą suremontuoti, pagerinti ir atnaujinti automobilį, tačiau siekiant atkurti jo būklę tiksliai į tokią, kuri buvo prieš įvykstant įvykiui. </w:t>
      </w:r>
      <w:r w:rsidR="00FC637B" w:rsidRPr="0011658D">
        <w:rPr>
          <w:rFonts w:ascii="Times New Roman" w:eastAsia="Calibri" w:hAnsi="Times New Roman" w:cs="Times New Roman"/>
          <w:sz w:val="24"/>
          <w:szCs w:val="24"/>
        </w:rPr>
        <w:t xml:space="preserve">Atsakovo vertinimu, jeigu teismas </w:t>
      </w:r>
      <w:r w:rsidR="001500B1" w:rsidRPr="0011658D">
        <w:rPr>
          <w:rFonts w:ascii="Times New Roman" w:eastAsia="Calibri" w:hAnsi="Times New Roman" w:cs="Times New Roman"/>
          <w:sz w:val="24"/>
          <w:szCs w:val="24"/>
        </w:rPr>
        <w:t xml:space="preserve">vis tik </w:t>
      </w:r>
      <w:r w:rsidR="00FC637B" w:rsidRPr="0011658D">
        <w:rPr>
          <w:rFonts w:ascii="Times New Roman" w:eastAsia="Calibri" w:hAnsi="Times New Roman" w:cs="Times New Roman"/>
          <w:sz w:val="24"/>
          <w:szCs w:val="24"/>
        </w:rPr>
        <w:t xml:space="preserve">nuspręstų priteisti </w:t>
      </w:r>
      <w:r w:rsidR="00D16905" w:rsidRPr="0011658D">
        <w:rPr>
          <w:rFonts w:ascii="Times New Roman" w:eastAsia="Calibri" w:hAnsi="Times New Roman" w:cs="Times New Roman"/>
          <w:sz w:val="24"/>
          <w:szCs w:val="24"/>
        </w:rPr>
        <w:t xml:space="preserve">pareiškėjo prašomą </w:t>
      </w:r>
      <w:r w:rsidR="00FC637B" w:rsidRPr="0011658D">
        <w:rPr>
          <w:rFonts w:ascii="Times New Roman" w:eastAsia="Calibri" w:hAnsi="Times New Roman" w:cs="Times New Roman"/>
          <w:sz w:val="24"/>
          <w:szCs w:val="24"/>
        </w:rPr>
        <w:t xml:space="preserve">žalą, jos dydis turi būti sumažintas. </w:t>
      </w:r>
    </w:p>
    <w:p w14:paraId="21C132EA" w14:textId="5CE2A41A" w:rsidR="00C9486F" w:rsidRPr="0011658D" w:rsidRDefault="00C9486F" w:rsidP="00FC637B">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Trečiasis suinteresuotas asmuo NŽT atsiliepime į pareiškėjo skundą prašė jo pagrįstum</w:t>
      </w:r>
      <w:r w:rsidR="001500B1" w:rsidRPr="0011658D">
        <w:rPr>
          <w:rFonts w:ascii="Times New Roman" w:eastAsia="Calibri" w:hAnsi="Times New Roman" w:cs="Times New Roman"/>
          <w:sz w:val="24"/>
          <w:szCs w:val="24"/>
        </w:rPr>
        <w:t>o</w:t>
      </w:r>
      <w:r w:rsidRPr="0011658D">
        <w:rPr>
          <w:rFonts w:ascii="Times New Roman" w:eastAsia="Calibri" w:hAnsi="Times New Roman" w:cs="Times New Roman"/>
          <w:sz w:val="24"/>
          <w:szCs w:val="24"/>
        </w:rPr>
        <w:t xml:space="preserve"> klausimą spręsti teismo nuožiūra.</w:t>
      </w:r>
    </w:p>
    <w:p w14:paraId="743E9990" w14:textId="514B390E" w:rsidR="002816AC" w:rsidRPr="0011658D" w:rsidRDefault="00C9486F" w:rsidP="00A2614F">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Trečiasis suinteresuotas asmuo nurodė, kad </w:t>
      </w:r>
      <w:r w:rsidR="00DE60C4" w:rsidRPr="0011658D">
        <w:rPr>
          <w:rFonts w:ascii="Times New Roman" w:eastAsia="Calibri" w:hAnsi="Times New Roman" w:cs="Times New Roman"/>
          <w:sz w:val="24"/>
          <w:szCs w:val="24"/>
        </w:rPr>
        <w:t xml:space="preserve">pagal ginčui aktualiu laikotarpiu galiojusį reglamentavimą, t. y. Lietuvos Respublikos vietos savivaldos įstatymo 6 straipsnio 26 punktą ir Želdynų įstatymo 5 straipsnį, savivaldybės teritorijoje augančių želdinių apsauga, tvarkymas, stebėsena yra savarankiškoji savivaldybės funkcija. </w:t>
      </w:r>
      <w:r w:rsidR="00A2614F" w:rsidRPr="0011658D">
        <w:rPr>
          <w:rFonts w:ascii="Times New Roman" w:eastAsia="Calibri" w:hAnsi="Times New Roman" w:cs="Times New Roman"/>
          <w:sz w:val="24"/>
          <w:szCs w:val="24"/>
        </w:rPr>
        <w:t>Šios</w:t>
      </w:r>
      <w:r w:rsidR="00600B1B" w:rsidRPr="0011658D">
        <w:rPr>
          <w:rFonts w:ascii="Times New Roman" w:eastAsia="Calibri" w:hAnsi="Times New Roman" w:cs="Times New Roman"/>
          <w:sz w:val="24"/>
          <w:szCs w:val="24"/>
        </w:rPr>
        <w:t xml:space="preserve"> teisės aktų nuostatos leidžia daryti išvadą, kad už savivaldybės teritorijoje</w:t>
      </w:r>
      <w:r w:rsidR="0010258D" w:rsidRPr="0011658D">
        <w:rPr>
          <w:rFonts w:ascii="Times New Roman" w:eastAsia="Calibri" w:hAnsi="Times New Roman" w:cs="Times New Roman"/>
          <w:sz w:val="24"/>
          <w:szCs w:val="24"/>
        </w:rPr>
        <w:t xml:space="preserve"> </w:t>
      </w:r>
      <w:r w:rsidR="00600B1B" w:rsidRPr="0011658D">
        <w:rPr>
          <w:rFonts w:ascii="Times New Roman" w:eastAsia="Calibri" w:hAnsi="Times New Roman" w:cs="Times New Roman"/>
          <w:sz w:val="24"/>
          <w:szCs w:val="24"/>
        </w:rPr>
        <w:t xml:space="preserve">esančių želdynų ir želdinių priežiūrą </w:t>
      </w:r>
      <w:r w:rsidR="0010258D" w:rsidRPr="0011658D">
        <w:rPr>
          <w:rFonts w:ascii="Times New Roman" w:eastAsia="Calibri" w:hAnsi="Times New Roman" w:cs="Times New Roman"/>
          <w:sz w:val="24"/>
          <w:szCs w:val="24"/>
        </w:rPr>
        <w:t xml:space="preserve">yra </w:t>
      </w:r>
      <w:r w:rsidR="00600B1B" w:rsidRPr="0011658D">
        <w:rPr>
          <w:rFonts w:ascii="Times New Roman" w:eastAsia="Calibri" w:hAnsi="Times New Roman" w:cs="Times New Roman"/>
          <w:sz w:val="24"/>
          <w:szCs w:val="24"/>
        </w:rPr>
        <w:t>atsakingos vietos savivaldos institucijos</w:t>
      </w:r>
      <w:r w:rsidR="0010258D" w:rsidRPr="0011658D">
        <w:rPr>
          <w:rFonts w:ascii="Times New Roman" w:eastAsia="Calibri" w:hAnsi="Times New Roman" w:cs="Times New Roman"/>
          <w:sz w:val="24"/>
          <w:szCs w:val="24"/>
        </w:rPr>
        <w:t xml:space="preserve">. Tačiau </w:t>
      </w:r>
      <w:r w:rsidR="00600B1B" w:rsidRPr="0011658D">
        <w:rPr>
          <w:rFonts w:ascii="Times New Roman" w:eastAsia="Calibri" w:hAnsi="Times New Roman" w:cs="Times New Roman"/>
          <w:sz w:val="24"/>
          <w:szCs w:val="24"/>
        </w:rPr>
        <w:t>savivaldybė atsakinga tik už</w:t>
      </w:r>
      <w:r w:rsidR="0010258D" w:rsidRPr="0011658D">
        <w:rPr>
          <w:rFonts w:ascii="Times New Roman" w:eastAsia="Calibri" w:hAnsi="Times New Roman" w:cs="Times New Roman"/>
          <w:sz w:val="24"/>
          <w:szCs w:val="24"/>
        </w:rPr>
        <w:t xml:space="preserve"> </w:t>
      </w:r>
      <w:r w:rsidR="00600B1B" w:rsidRPr="0011658D">
        <w:rPr>
          <w:rFonts w:ascii="Times New Roman" w:eastAsia="Calibri" w:hAnsi="Times New Roman" w:cs="Times New Roman"/>
          <w:sz w:val="24"/>
          <w:szCs w:val="24"/>
        </w:rPr>
        <w:t xml:space="preserve">valstybinėje ir savivaldybei priskirtoje žemėje esančius želdynus ir želdinius. </w:t>
      </w:r>
      <w:r w:rsidR="0010258D" w:rsidRPr="0011658D">
        <w:rPr>
          <w:rFonts w:ascii="Times New Roman" w:eastAsia="Calibri" w:hAnsi="Times New Roman" w:cs="Times New Roman"/>
          <w:sz w:val="24"/>
          <w:szCs w:val="24"/>
        </w:rPr>
        <w:t xml:space="preserve">Pagal </w:t>
      </w:r>
      <w:r w:rsidR="00600B1B" w:rsidRPr="0011658D">
        <w:rPr>
          <w:rFonts w:ascii="Times New Roman" w:eastAsia="Calibri" w:hAnsi="Times New Roman" w:cs="Times New Roman"/>
          <w:sz w:val="24"/>
          <w:szCs w:val="24"/>
        </w:rPr>
        <w:t>Lietuvos</w:t>
      </w:r>
      <w:r w:rsidR="0010258D" w:rsidRPr="0011658D">
        <w:rPr>
          <w:rFonts w:ascii="Times New Roman" w:eastAsia="Calibri" w:hAnsi="Times New Roman" w:cs="Times New Roman"/>
          <w:sz w:val="24"/>
          <w:szCs w:val="24"/>
        </w:rPr>
        <w:t xml:space="preserve"> </w:t>
      </w:r>
      <w:r w:rsidR="00600B1B" w:rsidRPr="0011658D">
        <w:rPr>
          <w:rFonts w:ascii="Times New Roman" w:eastAsia="Calibri" w:hAnsi="Times New Roman" w:cs="Times New Roman"/>
          <w:sz w:val="24"/>
          <w:szCs w:val="24"/>
        </w:rPr>
        <w:t>Aukščiausi</w:t>
      </w:r>
      <w:r w:rsidR="0010258D" w:rsidRPr="0011658D">
        <w:rPr>
          <w:rFonts w:ascii="Times New Roman" w:eastAsia="Calibri" w:hAnsi="Times New Roman" w:cs="Times New Roman"/>
          <w:sz w:val="24"/>
          <w:szCs w:val="24"/>
        </w:rPr>
        <w:t>ojo</w:t>
      </w:r>
      <w:r w:rsidR="00600B1B" w:rsidRPr="0011658D">
        <w:rPr>
          <w:rFonts w:ascii="Times New Roman" w:eastAsia="Calibri" w:hAnsi="Times New Roman" w:cs="Times New Roman"/>
          <w:sz w:val="24"/>
          <w:szCs w:val="24"/>
        </w:rPr>
        <w:t xml:space="preserve"> </w:t>
      </w:r>
      <w:r w:rsidR="0010258D" w:rsidRPr="0011658D">
        <w:rPr>
          <w:rFonts w:ascii="Times New Roman" w:eastAsia="Calibri" w:hAnsi="Times New Roman" w:cs="Times New Roman"/>
          <w:sz w:val="24"/>
          <w:szCs w:val="24"/>
        </w:rPr>
        <w:t>Teismo ir Lietuvos</w:t>
      </w:r>
      <w:r w:rsidR="00600B1B" w:rsidRPr="0011658D">
        <w:rPr>
          <w:rFonts w:ascii="Times New Roman" w:eastAsia="Calibri" w:hAnsi="Times New Roman" w:cs="Times New Roman"/>
          <w:sz w:val="24"/>
          <w:szCs w:val="24"/>
        </w:rPr>
        <w:t xml:space="preserve"> </w:t>
      </w:r>
      <w:r w:rsidR="0010258D" w:rsidRPr="0011658D">
        <w:rPr>
          <w:rFonts w:ascii="Times New Roman" w:eastAsia="Calibri" w:hAnsi="Times New Roman" w:cs="Times New Roman"/>
          <w:sz w:val="24"/>
          <w:szCs w:val="24"/>
        </w:rPr>
        <w:t>v</w:t>
      </w:r>
      <w:r w:rsidR="00600B1B" w:rsidRPr="0011658D">
        <w:rPr>
          <w:rFonts w:ascii="Times New Roman" w:eastAsia="Calibri" w:hAnsi="Times New Roman" w:cs="Times New Roman"/>
          <w:sz w:val="24"/>
          <w:szCs w:val="24"/>
        </w:rPr>
        <w:t>yriausi</w:t>
      </w:r>
      <w:r w:rsidR="0010258D" w:rsidRPr="0011658D">
        <w:rPr>
          <w:rFonts w:ascii="Times New Roman" w:eastAsia="Calibri" w:hAnsi="Times New Roman" w:cs="Times New Roman"/>
          <w:sz w:val="24"/>
          <w:szCs w:val="24"/>
        </w:rPr>
        <w:t xml:space="preserve">ojo </w:t>
      </w:r>
      <w:r w:rsidR="00600B1B" w:rsidRPr="0011658D">
        <w:rPr>
          <w:rFonts w:ascii="Times New Roman" w:eastAsia="Calibri" w:hAnsi="Times New Roman" w:cs="Times New Roman"/>
          <w:sz w:val="24"/>
          <w:szCs w:val="24"/>
        </w:rPr>
        <w:t>administracini</w:t>
      </w:r>
      <w:r w:rsidR="0010258D" w:rsidRPr="0011658D">
        <w:rPr>
          <w:rFonts w:ascii="Times New Roman" w:eastAsia="Calibri" w:hAnsi="Times New Roman" w:cs="Times New Roman"/>
          <w:sz w:val="24"/>
          <w:szCs w:val="24"/>
        </w:rPr>
        <w:t xml:space="preserve">o </w:t>
      </w:r>
      <w:r w:rsidR="00600B1B" w:rsidRPr="0011658D">
        <w:rPr>
          <w:rFonts w:ascii="Times New Roman" w:eastAsia="Calibri" w:hAnsi="Times New Roman" w:cs="Times New Roman"/>
          <w:sz w:val="24"/>
          <w:szCs w:val="24"/>
        </w:rPr>
        <w:t>teism</w:t>
      </w:r>
      <w:r w:rsidR="0010258D" w:rsidRPr="0011658D">
        <w:rPr>
          <w:rFonts w:ascii="Times New Roman" w:eastAsia="Calibri" w:hAnsi="Times New Roman" w:cs="Times New Roman"/>
          <w:sz w:val="24"/>
          <w:szCs w:val="24"/>
        </w:rPr>
        <w:t>o</w:t>
      </w:r>
      <w:r w:rsidR="00600B1B" w:rsidRPr="0011658D">
        <w:rPr>
          <w:rFonts w:ascii="Times New Roman" w:eastAsia="Calibri" w:hAnsi="Times New Roman" w:cs="Times New Roman"/>
          <w:sz w:val="24"/>
          <w:szCs w:val="24"/>
        </w:rPr>
        <w:t xml:space="preserve"> formuoj</w:t>
      </w:r>
      <w:r w:rsidR="0010258D" w:rsidRPr="0011658D">
        <w:rPr>
          <w:rFonts w:ascii="Times New Roman" w:eastAsia="Calibri" w:hAnsi="Times New Roman" w:cs="Times New Roman"/>
          <w:sz w:val="24"/>
          <w:szCs w:val="24"/>
        </w:rPr>
        <w:t>ą</w:t>
      </w:r>
      <w:r w:rsidR="00600B1B" w:rsidRPr="0011658D">
        <w:rPr>
          <w:rFonts w:ascii="Times New Roman" w:eastAsia="Calibri" w:hAnsi="Times New Roman" w:cs="Times New Roman"/>
          <w:sz w:val="24"/>
          <w:szCs w:val="24"/>
        </w:rPr>
        <w:t xml:space="preserve"> praktiką, nustatinėjant už žalą,</w:t>
      </w:r>
      <w:r w:rsidR="0010258D" w:rsidRPr="0011658D">
        <w:rPr>
          <w:rFonts w:ascii="Times New Roman" w:eastAsia="Calibri" w:hAnsi="Times New Roman" w:cs="Times New Roman"/>
          <w:sz w:val="24"/>
          <w:szCs w:val="24"/>
        </w:rPr>
        <w:t xml:space="preserve"> </w:t>
      </w:r>
      <w:r w:rsidR="00600B1B" w:rsidRPr="0011658D">
        <w:rPr>
          <w:rFonts w:ascii="Times New Roman" w:eastAsia="Calibri" w:hAnsi="Times New Roman" w:cs="Times New Roman"/>
          <w:sz w:val="24"/>
          <w:szCs w:val="24"/>
        </w:rPr>
        <w:t>kilusią dėl netinkamos arba nepakankamos želdynų ar želdinių priežiūros, atsakingą subjektą,</w:t>
      </w:r>
      <w:r w:rsidR="0010258D" w:rsidRPr="0011658D">
        <w:rPr>
          <w:rFonts w:ascii="Times New Roman" w:eastAsia="Calibri" w:hAnsi="Times New Roman" w:cs="Times New Roman"/>
          <w:sz w:val="24"/>
          <w:szCs w:val="24"/>
        </w:rPr>
        <w:t xml:space="preserve"> </w:t>
      </w:r>
      <w:r w:rsidR="00600B1B" w:rsidRPr="0011658D">
        <w:rPr>
          <w:rFonts w:ascii="Times New Roman" w:eastAsia="Calibri" w:hAnsi="Times New Roman" w:cs="Times New Roman"/>
          <w:sz w:val="24"/>
          <w:szCs w:val="24"/>
        </w:rPr>
        <w:t>būtina įvertinti, kur (valstybės ar privačioje žemėje) augantis želdinys sukėlė žalą</w:t>
      </w:r>
      <w:r w:rsidR="0010258D" w:rsidRPr="0011658D">
        <w:rPr>
          <w:rFonts w:ascii="Times New Roman" w:eastAsia="Calibri" w:hAnsi="Times New Roman" w:cs="Times New Roman"/>
          <w:sz w:val="24"/>
          <w:szCs w:val="24"/>
        </w:rPr>
        <w:t>.</w:t>
      </w:r>
    </w:p>
    <w:p w14:paraId="380C096F" w14:textId="28138B02" w:rsidR="002816AC" w:rsidRPr="0011658D" w:rsidRDefault="0010258D" w:rsidP="0010258D">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11658D">
        <w:rPr>
          <w:rFonts w:ascii="Times New Roman" w:eastAsia="Calibri" w:hAnsi="Times New Roman" w:cs="Times New Roman"/>
          <w:sz w:val="24"/>
          <w:szCs w:val="24"/>
        </w:rPr>
        <w:t xml:space="preserve">Trečiojo suinteresuoto asmens teigimu, NŽT </w:t>
      </w:r>
      <w:r w:rsidR="00A2614F" w:rsidRPr="0011658D">
        <w:rPr>
          <w:rFonts w:ascii="Times New Roman" w:eastAsia="Calibri" w:hAnsi="Times New Roman" w:cs="Times New Roman"/>
          <w:sz w:val="24"/>
          <w:szCs w:val="24"/>
        </w:rPr>
        <w:t xml:space="preserve">teisės aktais </w:t>
      </w:r>
      <w:r w:rsidRPr="0011658D">
        <w:rPr>
          <w:rFonts w:ascii="Times New Roman" w:eastAsia="Calibri" w:hAnsi="Times New Roman" w:cs="Times New Roman"/>
          <w:sz w:val="24"/>
          <w:szCs w:val="24"/>
        </w:rPr>
        <w:t>nėra suteikta pareiga vykdyti patikėjimo teise valdomoje valstybinėje žemėje esančių želdinių priežiūrą. NŽT, kaip subjekto, valdančio valstybinę žemę patikėjimo teise, funkcijos neapima pareigų ir funkcijų, susijusių su želdinių ir želdynų priežiūra ir stebėsena.</w:t>
      </w:r>
    </w:p>
    <w:p w14:paraId="0F21FA3E" w14:textId="77777777" w:rsidR="005A6666" w:rsidRPr="0011658D" w:rsidRDefault="005A6666" w:rsidP="00D46A16">
      <w:pPr>
        <w:tabs>
          <w:tab w:val="left" w:pos="1134"/>
          <w:tab w:val="left" w:pos="4678"/>
        </w:tabs>
        <w:spacing w:after="0" w:line="240" w:lineRule="auto"/>
        <w:jc w:val="center"/>
        <w:rPr>
          <w:rFonts w:ascii="Times New Roman" w:eastAsia="Calibri" w:hAnsi="Times New Roman" w:cs="Times New Roman"/>
          <w:sz w:val="24"/>
          <w:szCs w:val="24"/>
        </w:rPr>
      </w:pPr>
    </w:p>
    <w:p w14:paraId="0A36A65B" w14:textId="77777777" w:rsidR="00E6704C" w:rsidRPr="0011658D" w:rsidRDefault="00E6704C" w:rsidP="00D46A16">
      <w:pPr>
        <w:tabs>
          <w:tab w:val="left" w:pos="1134"/>
          <w:tab w:val="left" w:pos="4678"/>
        </w:tabs>
        <w:spacing w:after="0" w:line="240" w:lineRule="auto"/>
        <w:jc w:val="center"/>
        <w:rPr>
          <w:rFonts w:ascii="Times New Roman" w:eastAsia="Calibri" w:hAnsi="Times New Roman" w:cs="Times New Roman"/>
          <w:sz w:val="24"/>
          <w:szCs w:val="24"/>
        </w:rPr>
      </w:pPr>
    </w:p>
    <w:p w14:paraId="1ADF775F" w14:textId="09799754" w:rsidR="007748FF" w:rsidRPr="0011658D" w:rsidRDefault="007748FF" w:rsidP="00D46A16">
      <w:pPr>
        <w:tabs>
          <w:tab w:val="left" w:pos="1134"/>
          <w:tab w:val="left" w:pos="4678"/>
        </w:tabs>
        <w:spacing w:after="0" w:line="240" w:lineRule="auto"/>
        <w:jc w:val="center"/>
        <w:rPr>
          <w:rFonts w:ascii="Times New Roman" w:eastAsia="Calibri" w:hAnsi="Times New Roman" w:cs="Times New Roman"/>
          <w:sz w:val="24"/>
          <w:szCs w:val="24"/>
          <w:lang w:eastAsia="lt-LT"/>
        </w:rPr>
      </w:pPr>
      <w:r w:rsidRPr="0011658D">
        <w:rPr>
          <w:rFonts w:ascii="Times New Roman" w:eastAsia="Calibri" w:hAnsi="Times New Roman" w:cs="Times New Roman"/>
          <w:sz w:val="24"/>
          <w:szCs w:val="24"/>
        </w:rPr>
        <w:t>II.</w:t>
      </w:r>
    </w:p>
    <w:p w14:paraId="4D827E50" w14:textId="1CAA9421" w:rsidR="007938C8" w:rsidRPr="0011658D" w:rsidRDefault="004E7647" w:rsidP="00185569">
      <w:pPr>
        <w:tabs>
          <w:tab w:val="left" w:pos="6018"/>
          <w:tab w:val="left" w:pos="7366"/>
          <w:tab w:val="left" w:pos="8142"/>
        </w:tabs>
        <w:spacing w:after="0" w:line="240" w:lineRule="auto"/>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ab/>
      </w:r>
      <w:r w:rsidR="00EA5E2E" w:rsidRPr="0011658D">
        <w:rPr>
          <w:rFonts w:ascii="Times New Roman" w:eastAsia="Times New Roman" w:hAnsi="Times New Roman" w:cs="Times New Roman"/>
          <w:color w:val="000000"/>
          <w:sz w:val="24"/>
          <w:szCs w:val="24"/>
        </w:rPr>
        <w:tab/>
      </w:r>
      <w:r w:rsidR="00185569" w:rsidRPr="0011658D">
        <w:rPr>
          <w:rFonts w:ascii="Times New Roman" w:eastAsia="Times New Roman" w:hAnsi="Times New Roman" w:cs="Times New Roman"/>
          <w:color w:val="000000"/>
          <w:sz w:val="24"/>
          <w:szCs w:val="24"/>
        </w:rPr>
        <w:tab/>
      </w:r>
    </w:p>
    <w:p w14:paraId="36CA06E3" w14:textId="16F7CDBF" w:rsidR="000260E3" w:rsidRPr="0011658D" w:rsidRDefault="000260E3" w:rsidP="00BA1B1E">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Regionų administracini</w:t>
      </w:r>
      <w:r w:rsidR="00E6704C" w:rsidRPr="0011658D">
        <w:rPr>
          <w:rFonts w:ascii="Times New Roman" w:eastAsia="Times New Roman" w:hAnsi="Times New Roman" w:cs="Times New Roman"/>
          <w:color w:val="000000"/>
          <w:sz w:val="24"/>
          <w:szCs w:val="24"/>
        </w:rPr>
        <w:t>s</w:t>
      </w:r>
      <w:r w:rsidRPr="0011658D">
        <w:rPr>
          <w:rFonts w:ascii="Times New Roman" w:eastAsia="Times New Roman" w:hAnsi="Times New Roman" w:cs="Times New Roman"/>
          <w:color w:val="000000"/>
          <w:sz w:val="24"/>
          <w:szCs w:val="24"/>
        </w:rPr>
        <w:t xml:space="preserve"> teism</w:t>
      </w:r>
      <w:r w:rsidR="00E6704C" w:rsidRPr="0011658D">
        <w:rPr>
          <w:rFonts w:ascii="Times New Roman" w:eastAsia="Times New Roman" w:hAnsi="Times New Roman" w:cs="Times New Roman"/>
          <w:color w:val="000000"/>
          <w:sz w:val="24"/>
          <w:szCs w:val="24"/>
        </w:rPr>
        <w:t>as</w:t>
      </w:r>
      <w:r w:rsidRPr="0011658D">
        <w:rPr>
          <w:rFonts w:ascii="Times New Roman" w:eastAsia="Times New Roman" w:hAnsi="Times New Roman" w:cs="Times New Roman"/>
          <w:color w:val="000000"/>
          <w:sz w:val="24"/>
          <w:szCs w:val="24"/>
        </w:rPr>
        <w:t xml:space="preserve"> </w:t>
      </w:r>
      <w:r w:rsidR="00A61F20" w:rsidRPr="0011658D">
        <w:rPr>
          <w:rFonts w:ascii="Times New Roman" w:eastAsia="Times New Roman" w:hAnsi="Times New Roman" w:cs="Times New Roman"/>
          <w:color w:val="000000"/>
          <w:sz w:val="24"/>
          <w:szCs w:val="24"/>
        </w:rPr>
        <w:t>2024 m. gruodžio 23 d.</w:t>
      </w:r>
      <w:r w:rsidRPr="0011658D">
        <w:rPr>
          <w:rFonts w:ascii="Times New Roman" w:eastAsia="Times New Roman" w:hAnsi="Times New Roman" w:cs="Times New Roman"/>
          <w:color w:val="000000"/>
          <w:sz w:val="24"/>
          <w:szCs w:val="24"/>
        </w:rPr>
        <w:t xml:space="preserve"> sprendimu </w:t>
      </w:r>
      <w:r w:rsidR="00ED7FC7" w:rsidRPr="0011658D">
        <w:rPr>
          <w:rFonts w:ascii="Times New Roman" w:eastAsia="Times New Roman" w:hAnsi="Times New Roman" w:cs="Times New Roman"/>
          <w:color w:val="000000"/>
          <w:sz w:val="24"/>
          <w:szCs w:val="24"/>
        </w:rPr>
        <w:t>atmetė</w:t>
      </w:r>
      <w:r w:rsidRPr="0011658D">
        <w:rPr>
          <w:rFonts w:ascii="Times New Roman" w:eastAsia="Times New Roman" w:hAnsi="Times New Roman" w:cs="Times New Roman"/>
          <w:color w:val="000000"/>
          <w:sz w:val="24"/>
          <w:szCs w:val="24"/>
        </w:rPr>
        <w:t xml:space="preserve"> pareiškėj</w:t>
      </w:r>
      <w:r w:rsidR="00ED7FC7" w:rsidRPr="0011658D">
        <w:rPr>
          <w:rFonts w:ascii="Times New Roman" w:eastAsia="Times New Roman" w:hAnsi="Times New Roman" w:cs="Times New Roman"/>
          <w:color w:val="000000"/>
          <w:sz w:val="24"/>
          <w:szCs w:val="24"/>
        </w:rPr>
        <w:t>o</w:t>
      </w:r>
      <w:r w:rsidR="00D50C35" w:rsidRPr="0011658D">
        <w:rPr>
          <w:rFonts w:ascii="Times New Roman" w:eastAsia="Times New Roman" w:hAnsi="Times New Roman" w:cs="Times New Roman"/>
          <w:color w:val="000000"/>
          <w:sz w:val="24"/>
          <w:szCs w:val="24"/>
        </w:rPr>
        <w:t xml:space="preserve"> </w:t>
      </w:r>
      <w:r w:rsidR="00A61F20" w:rsidRPr="0011658D">
        <w:rPr>
          <w:rFonts w:ascii="Times New Roman" w:eastAsia="Times New Roman" w:hAnsi="Times New Roman" w:cs="Times New Roman"/>
          <w:color w:val="000000"/>
          <w:sz w:val="24"/>
          <w:szCs w:val="24"/>
        </w:rPr>
        <w:t>ADB „</w:t>
      </w:r>
      <w:r w:rsidR="00A61F20" w:rsidRPr="0011658D">
        <w:rPr>
          <w:rFonts w:ascii="Times New Roman" w:eastAsia="Times New Roman" w:hAnsi="Times New Roman" w:cs="Times New Roman"/>
          <w:bCs/>
          <w:color w:val="000000"/>
          <w:sz w:val="24"/>
          <w:szCs w:val="24"/>
        </w:rPr>
        <w:t>Compensa Vienna Insurance Group</w:t>
      </w:r>
      <w:r w:rsidR="00A61F20" w:rsidRPr="0011658D">
        <w:rPr>
          <w:rFonts w:ascii="Times New Roman" w:eastAsia="Times New Roman" w:hAnsi="Times New Roman" w:cs="Times New Roman"/>
          <w:color w:val="000000"/>
          <w:sz w:val="24"/>
          <w:szCs w:val="24"/>
        </w:rPr>
        <w:t xml:space="preserve">“ </w:t>
      </w:r>
      <w:r w:rsidRPr="0011658D">
        <w:rPr>
          <w:rFonts w:ascii="Times New Roman" w:eastAsia="Times New Roman" w:hAnsi="Times New Roman" w:cs="Times New Roman"/>
          <w:color w:val="000000"/>
          <w:sz w:val="24"/>
          <w:szCs w:val="24"/>
        </w:rPr>
        <w:t>skundą</w:t>
      </w:r>
      <w:r w:rsidR="0013166B" w:rsidRPr="0011658D">
        <w:rPr>
          <w:rFonts w:ascii="Times New Roman" w:eastAsia="Times New Roman" w:hAnsi="Times New Roman" w:cs="Times New Roman"/>
          <w:color w:val="000000"/>
          <w:sz w:val="24"/>
          <w:szCs w:val="24"/>
        </w:rPr>
        <w:t>.</w:t>
      </w:r>
      <w:r w:rsidR="0099253B" w:rsidRPr="0011658D">
        <w:rPr>
          <w:rFonts w:ascii="Times New Roman" w:eastAsia="Times New Roman" w:hAnsi="Times New Roman" w:cs="Times New Roman"/>
          <w:color w:val="000000"/>
          <w:sz w:val="24"/>
          <w:szCs w:val="24"/>
        </w:rPr>
        <w:t xml:space="preserve"> </w:t>
      </w:r>
    </w:p>
    <w:p w14:paraId="5D5AB04F" w14:textId="5DBDE32F" w:rsidR="00A61F20" w:rsidRPr="0011658D" w:rsidRDefault="00243C10" w:rsidP="004050DB">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 xml:space="preserve">Teismas </w:t>
      </w:r>
      <w:r w:rsidR="004050DB" w:rsidRPr="0011658D">
        <w:rPr>
          <w:rFonts w:ascii="Times New Roman" w:eastAsia="Times New Roman" w:hAnsi="Times New Roman" w:cs="Times New Roman"/>
          <w:color w:val="000000"/>
          <w:sz w:val="24"/>
          <w:szCs w:val="24"/>
        </w:rPr>
        <w:t xml:space="preserve">pažymėjo, kad byloje yra kilęs ginčas, ar tik Savivaldybė atsakinga už nuvirtusio medžio priežiūrą, </w:t>
      </w:r>
      <w:r w:rsidR="000666E9" w:rsidRPr="0011658D">
        <w:rPr>
          <w:rFonts w:ascii="Times New Roman" w:eastAsia="Times New Roman" w:hAnsi="Times New Roman" w:cs="Times New Roman"/>
          <w:color w:val="000000"/>
          <w:sz w:val="24"/>
          <w:szCs w:val="24"/>
        </w:rPr>
        <w:t>nes</w:t>
      </w:r>
      <w:r w:rsidR="004050DB" w:rsidRPr="0011658D">
        <w:rPr>
          <w:rFonts w:ascii="Times New Roman" w:eastAsia="Times New Roman" w:hAnsi="Times New Roman" w:cs="Times New Roman"/>
          <w:color w:val="000000"/>
          <w:sz w:val="24"/>
          <w:szCs w:val="24"/>
        </w:rPr>
        <w:t xml:space="preserve"> sprendžiant klausimą, ar atsakovas turėjo pareigą prižiūrėti medį, kuris apgadino Bendrovės draustus Automobilius, labai svarbu nustatyti tikslią įvykio vietą, </w:t>
      </w:r>
      <w:r w:rsidR="000666E9" w:rsidRPr="0011658D">
        <w:rPr>
          <w:rFonts w:ascii="Times New Roman" w:eastAsia="Times New Roman" w:hAnsi="Times New Roman" w:cs="Times New Roman"/>
          <w:color w:val="000000"/>
          <w:sz w:val="24"/>
          <w:szCs w:val="24"/>
        </w:rPr>
        <w:t xml:space="preserve">kadangi </w:t>
      </w:r>
      <w:r w:rsidR="004050DB" w:rsidRPr="0011658D">
        <w:rPr>
          <w:rFonts w:ascii="Times New Roman" w:eastAsia="Times New Roman" w:hAnsi="Times New Roman" w:cs="Times New Roman"/>
          <w:color w:val="000000"/>
          <w:sz w:val="24"/>
          <w:szCs w:val="24"/>
        </w:rPr>
        <w:t>Savivaldybė atsakinga tik už valstybinėje ir savivaldybei priskirtoje žemėje esančius želdynus ir želdinius.</w:t>
      </w:r>
    </w:p>
    <w:p w14:paraId="7B2AB8D0" w14:textId="2D11FE2F" w:rsidR="00A61F20" w:rsidRPr="0011658D" w:rsidRDefault="004050DB" w:rsidP="004050DB">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Teismas byloje nustatė, kad ginčo vieta – žemės sklypas, esantis S. Daukanto g. 3A, Vilniuje, nuosavybės teise priklauso Lietuvos Respublikai. Minėtas žemės sklypas Panaudos sutarti</w:t>
      </w:r>
      <w:r w:rsidR="000666E9" w:rsidRPr="0011658D">
        <w:rPr>
          <w:rFonts w:ascii="Times New Roman" w:eastAsia="Times New Roman" w:hAnsi="Times New Roman" w:cs="Times New Roman"/>
          <w:color w:val="000000"/>
          <w:sz w:val="24"/>
          <w:szCs w:val="24"/>
        </w:rPr>
        <w:t xml:space="preserve">es pagrindu </w:t>
      </w:r>
      <w:r w:rsidRPr="0011658D">
        <w:rPr>
          <w:rFonts w:ascii="Times New Roman" w:eastAsia="Times New Roman" w:hAnsi="Times New Roman" w:cs="Times New Roman"/>
          <w:color w:val="000000"/>
          <w:sz w:val="24"/>
          <w:szCs w:val="24"/>
        </w:rPr>
        <w:t>yra perduotas Kanceliarijai.</w:t>
      </w:r>
    </w:p>
    <w:p w14:paraId="16B2C46C" w14:textId="77777777" w:rsidR="006D05A7" w:rsidRPr="0011658D" w:rsidRDefault="004F3A37" w:rsidP="006D05A7">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 xml:space="preserve">Teismas, įvertinęs Lietuvos Respublikos aplinkos apsaugos įstatymo 6, 2 ir 3 dalių, Vietos savivaldos įstatymo 6 straipsnio 26 punkto, Želdynų įstatymo 10 straipsnio 1 ir 2 dalių, 21 straipsnio 1 dalies nuostatas, nurodė, kad </w:t>
      </w:r>
      <w:r w:rsidR="006D05A7" w:rsidRPr="0011658D">
        <w:rPr>
          <w:rFonts w:ascii="Times New Roman" w:eastAsia="Times New Roman" w:hAnsi="Times New Roman" w:cs="Times New Roman"/>
          <w:color w:val="000000"/>
          <w:sz w:val="24"/>
          <w:szCs w:val="24"/>
        </w:rPr>
        <w:t xml:space="preserve">savivaldybės turi pareigą nustatyti konkretaus medžio fiziologinę būklę (gyvybinę funkciją). Nors kiekvieno medžio realus patikrinimas sudėtingas procesas, bet įstatymų leidėjas yra įtvirtinęs pareigą dėl želdinių fiziologinės būklės ir tokia pareiga turi būti vykdoma. Želdynų įstatymo 10 straipsnio 1 dalies 2 punkte reglamentuota, kad savivaldybės organizuoja valstybinėje ir savivaldybei priskirtoje žemėje esančių želdynų ir želdinių apsaugą, pertvarkymą ir priežiūrą, želdynų kūrimą ir naujų želdinių veisimą, želdynų tvarkymo ir kūrimo projektų rengimą, derina juos. </w:t>
      </w:r>
    </w:p>
    <w:p w14:paraId="759C05D2" w14:textId="70B59C74" w:rsidR="006D05A7" w:rsidRPr="0011658D" w:rsidRDefault="006D05A7" w:rsidP="006D05A7">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 xml:space="preserve">Teismas nurodė, kad nors atsakovas, būdamas atsakingas už savivaldybės teritorijoje esančių želdynų ir želdinių inventorizavimą ir apskaitą, vykdydamas jų būklės stebėseną, organizuodamas valstybinėje žemėje esančių želdinių ir želdynų priežiūrą, privalo užtikrinti, kad </w:t>
      </w:r>
      <w:r w:rsidR="000666E9" w:rsidRPr="0011658D">
        <w:rPr>
          <w:rFonts w:ascii="Times New Roman" w:eastAsia="Times New Roman" w:hAnsi="Times New Roman" w:cs="Times New Roman"/>
          <w:color w:val="000000"/>
          <w:sz w:val="24"/>
          <w:szCs w:val="24"/>
        </w:rPr>
        <w:t>Į</w:t>
      </w:r>
      <w:r w:rsidRPr="0011658D">
        <w:rPr>
          <w:rFonts w:ascii="Times New Roman" w:eastAsia="Times New Roman" w:hAnsi="Times New Roman" w:cs="Times New Roman"/>
          <w:color w:val="000000"/>
          <w:sz w:val="24"/>
          <w:szCs w:val="24"/>
        </w:rPr>
        <w:t>vykio vietoje augantys medžiai nekeltų grėsmės žmonėms ir jų turtui, tačiau šiuo nagrinėjamu atveju pareiškėjo į bylą pateikti duomenys nepatvirtina buvus kokius nors neteisėtus atsakovo veiksmus ar neveikimą, pareiškėjas neįrodė atsakovo neteisėtų veiksmų.</w:t>
      </w:r>
    </w:p>
    <w:p w14:paraId="173A3657" w14:textId="228A418F" w:rsidR="00A61F20" w:rsidRPr="0011658D" w:rsidRDefault="00190A97" w:rsidP="00190A97">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 xml:space="preserve">Teismo vertinimu, iš bylos medžiagos matyti, kad nagrinėjamu atveju pareiškėjas nenurodė tikslios medžio augimo vietos, skunde tik šabloniškai pažymėjo, jog ant Automobilių, stovinčių Totorių g. 25,Vilniuje, nuvirto medis, augęs Daukanto a. 3, Vilniuje. Skundo prieduose nėra eismo įvykio schemos, taip pat Automobilio Nr. 1 nuotraukų iš Įvykio, paties medžio ar medžių </w:t>
      </w:r>
      <w:r w:rsidRPr="0011658D">
        <w:rPr>
          <w:rFonts w:ascii="Times New Roman" w:eastAsia="Times New Roman" w:hAnsi="Times New Roman" w:cs="Times New Roman"/>
          <w:color w:val="000000"/>
          <w:sz w:val="24"/>
          <w:szCs w:val="24"/>
        </w:rPr>
        <w:lastRenderedPageBreak/>
        <w:t>fotofiksacijos (nėra aišku, ar tas pats, ar kitas medis krito ant Automobilių), neidentifikuotas ir Įvykio laikas. Vilniaus AVPK pažymoje dėl Įvykio nurodomas tik Automobilis Nr. 2. Iš pateiktų sugadintų Automobilių nuotraukų nėra įmanoma identifikuoti Įvykio laiko, kaip ir neįmanoma nustatyti atsakingo už žalą asmens. Teismas akcentavo, kad pareiškėjas neįrodinėjo, jog medis buvo nesveikas ar turėjo pažeidimų, todėl negalima daryti išvados, kad atsakovas laiku nespėjo pašalinti nesveiko (supuvusio ar sudžiūvusio) medžio. Pareiškėjas neįrodė, kad atsakovas savo netinkamu veikimu ar neveikimu būtų pažeidęs kokią nors jam numatytą pareigą, t. y. nagrinėjamu atveju negalima nustatyti vienos iš civilinės atsakomybės būtinųjų sąlygų, todėl pareiškėjo keliamas reikalavimas atlyginti žalą yra nepagrįstas.</w:t>
      </w:r>
    </w:p>
    <w:p w14:paraId="71E50951" w14:textId="4C073292" w:rsidR="00CB0106" w:rsidRPr="0011658D" w:rsidRDefault="00AC45E1" w:rsidP="00C7718B">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Teismas pažymėjo, kad iš atsakovo pateiktų duomenų matyti, jog jis savo pareigą, kiek leidžia objektyvios aplinkybės (tam skiriamos lėšos ir turimi žmogiškųjų išteklių resursai), vykdo tinkamai – atlieka želdynų ir želdinių inventorizacijos darbus Vilniaus miesto dalyse. Nagrinėjamu atveju nebuvo gauta nei pranešimų apie galbūt pavojingą medžio būklę, nei prašymų jį genėti ar kitaip tvarkyti, nebuvo išduotas leidimas medži</w:t>
      </w:r>
      <w:r w:rsidR="00C7718B" w:rsidRPr="0011658D">
        <w:rPr>
          <w:rFonts w:ascii="Times New Roman" w:eastAsia="Times New Roman" w:hAnsi="Times New Roman" w:cs="Times New Roman"/>
          <w:color w:val="000000"/>
          <w:sz w:val="24"/>
          <w:szCs w:val="24"/>
        </w:rPr>
        <w:t>ui</w:t>
      </w:r>
      <w:r w:rsidRPr="0011658D">
        <w:rPr>
          <w:rFonts w:ascii="Times New Roman" w:eastAsia="Times New Roman" w:hAnsi="Times New Roman" w:cs="Times New Roman"/>
          <w:color w:val="000000"/>
          <w:sz w:val="24"/>
          <w:szCs w:val="24"/>
        </w:rPr>
        <w:t xml:space="preserve"> tvarky</w:t>
      </w:r>
      <w:r w:rsidR="00C7718B" w:rsidRPr="0011658D">
        <w:rPr>
          <w:rFonts w:ascii="Times New Roman" w:eastAsia="Times New Roman" w:hAnsi="Times New Roman" w:cs="Times New Roman"/>
          <w:color w:val="000000"/>
          <w:sz w:val="24"/>
          <w:szCs w:val="24"/>
        </w:rPr>
        <w:t>ti.</w:t>
      </w:r>
      <w:r w:rsidRPr="0011658D">
        <w:rPr>
          <w:rFonts w:ascii="Times New Roman" w:eastAsia="Times New Roman" w:hAnsi="Times New Roman" w:cs="Times New Roman"/>
          <w:color w:val="000000"/>
          <w:sz w:val="24"/>
          <w:szCs w:val="24"/>
        </w:rPr>
        <w:t xml:space="preserve"> </w:t>
      </w:r>
      <w:r w:rsidR="00C7718B" w:rsidRPr="0011658D">
        <w:rPr>
          <w:rFonts w:ascii="Times New Roman" w:eastAsia="Times New Roman" w:hAnsi="Times New Roman" w:cs="Times New Roman"/>
          <w:color w:val="000000"/>
          <w:sz w:val="24"/>
          <w:szCs w:val="24"/>
        </w:rPr>
        <w:t>A</w:t>
      </w:r>
      <w:r w:rsidRPr="0011658D">
        <w:rPr>
          <w:rFonts w:ascii="Times New Roman" w:eastAsia="Times New Roman" w:hAnsi="Times New Roman" w:cs="Times New Roman"/>
          <w:color w:val="000000"/>
          <w:sz w:val="24"/>
          <w:szCs w:val="24"/>
        </w:rPr>
        <w:t>tsižvelgdamas į tai, kad</w:t>
      </w:r>
      <w:r w:rsidR="00C7718B" w:rsidRPr="0011658D">
        <w:rPr>
          <w:rFonts w:ascii="Times New Roman" w:eastAsia="Times New Roman" w:hAnsi="Times New Roman" w:cs="Times New Roman"/>
          <w:color w:val="000000"/>
          <w:sz w:val="24"/>
          <w:szCs w:val="24"/>
        </w:rPr>
        <w:t xml:space="preserve"> </w:t>
      </w:r>
      <w:r w:rsidRPr="0011658D">
        <w:rPr>
          <w:rFonts w:ascii="Times New Roman" w:eastAsia="Times New Roman" w:hAnsi="Times New Roman" w:cs="Times New Roman"/>
          <w:color w:val="000000"/>
          <w:sz w:val="24"/>
          <w:szCs w:val="24"/>
        </w:rPr>
        <w:t>vadovauj</w:t>
      </w:r>
      <w:r w:rsidR="00C7718B" w:rsidRPr="0011658D">
        <w:rPr>
          <w:rFonts w:ascii="Times New Roman" w:eastAsia="Times New Roman" w:hAnsi="Times New Roman" w:cs="Times New Roman"/>
          <w:color w:val="000000"/>
          <w:sz w:val="24"/>
          <w:szCs w:val="24"/>
        </w:rPr>
        <w:t>antis teisės aktų reikalavimais</w:t>
      </w:r>
      <w:r w:rsidRPr="0011658D">
        <w:rPr>
          <w:rFonts w:ascii="Times New Roman" w:eastAsia="Times New Roman" w:hAnsi="Times New Roman" w:cs="Times New Roman"/>
          <w:color w:val="000000"/>
          <w:sz w:val="24"/>
          <w:szCs w:val="24"/>
        </w:rPr>
        <w:t xml:space="preserve"> medžių inventorizacija atliekama kas dešimt metų, teismas darė išvadą, kad Savivaldybė jokių neteisėtų veiksmų neatliko</w:t>
      </w:r>
      <w:r w:rsidR="00C7718B" w:rsidRPr="0011658D">
        <w:rPr>
          <w:rFonts w:ascii="Times New Roman" w:eastAsia="Times New Roman" w:hAnsi="Times New Roman" w:cs="Times New Roman"/>
          <w:color w:val="000000"/>
          <w:sz w:val="24"/>
          <w:szCs w:val="24"/>
        </w:rPr>
        <w:t>, nes</w:t>
      </w:r>
      <w:r w:rsidRPr="0011658D">
        <w:rPr>
          <w:rFonts w:ascii="Times New Roman" w:eastAsia="Times New Roman" w:hAnsi="Times New Roman" w:cs="Times New Roman"/>
          <w:color w:val="000000"/>
          <w:sz w:val="24"/>
          <w:szCs w:val="24"/>
        </w:rPr>
        <w:t xml:space="preserve"> </w:t>
      </w:r>
      <w:r w:rsidR="00C7718B" w:rsidRPr="0011658D">
        <w:rPr>
          <w:rFonts w:ascii="Times New Roman" w:eastAsia="Times New Roman" w:hAnsi="Times New Roman" w:cs="Times New Roman"/>
          <w:color w:val="000000"/>
          <w:sz w:val="24"/>
          <w:szCs w:val="24"/>
        </w:rPr>
        <w:t>n</w:t>
      </w:r>
      <w:r w:rsidRPr="0011658D">
        <w:rPr>
          <w:rFonts w:ascii="Times New Roman" w:eastAsia="Times New Roman" w:hAnsi="Times New Roman" w:cs="Times New Roman"/>
          <w:color w:val="000000"/>
          <w:sz w:val="24"/>
          <w:szCs w:val="24"/>
        </w:rPr>
        <w:t xml:space="preserve">uvirtęs ant Automobilių medis pagal tvarkymo priemonių eiliškumą nebuvo patekęs į skubiai tvarkomų medžių kategoriją, todėl </w:t>
      </w:r>
      <w:r w:rsidR="00C7718B" w:rsidRPr="0011658D">
        <w:rPr>
          <w:rFonts w:ascii="Times New Roman" w:eastAsia="Times New Roman" w:hAnsi="Times New Roman" w:cs="Times New Roman"/>
          <w:color w:val="000000"/>
          <w:sz w:val="24"/>
          <w:szCs w:val="24"/>
        </w:rPr>
        <w:t xml:space="preserve">nėra </w:t>
      </w:r>
      <w:r w:rsidRPr="0011658D">
        <w:rPr>
          <w:rFonts w:ascii="Times New Roman" w:eastAsia="Times New Roman" w:hAnsi="Times New Roman" w:cs="Times New Roman"/>
          <w:color w:val="000000"/>
          <w:sz w:val="24"/>
          <w:szCs w:val="24"/>
        </w:rPr>
        <w:t>pagrindo vertinti, kad atsakovas veikė nerūpestingai</w:t>
      </w:r>
      <w:r w:rsidR="00C7718B" w:rsidRPr="0011658D">
        <w:rPr>
          <w:rFonts w:ascii="Times New Roman" w:eastAsia="Times New Roman" w:hAnsi="Times New Roman" w:cs="Times New Roman"/>
          <w:color w:val="000000"/>
          <w:sz w:val="24"/>
          <w:szCs w:val="24"/>
        </w:rPr>
        <w:t xml:space="preserve"> ar atliko </w:t>
      </w:r>
      <w:r w:rsidR="00CB0106" w:rsidRPr="0011658D">
        <w:rPr>
          <w:rFonts w:ascii="Times New Roman" w:eastAsia="Times New Roman" w:hAnsi="Times New Roman" w:cs="Times New Roman"/>
          <w:color w:val="000000"/>
          <w:sz w:val="24"/>
          <w:szCs w:val="24"/>
        </w:rPr>
        <w:t>neteisėt</w:t>
      </w:r>
      <w:r w:rsidR="00C7718B" w:rsidRPr="0011658D">
        <w:rPr>
          <w:rFonts w:ascii="Times New Roman" w:eastAsia="Times New Roman" w:hAnsi="Times New Roman" w:cs="Times New Roman"/>
          <w:color w:val="000000"/>
          <w:sz w:val="24"/>
          <w:szCs w:val="24"/>
        </w:rPr>
        <w:t>us</w:t>
      </w:r>
      <w:r w:rsidR="00CB0106" w:rsidRPr="0011658D">
        <w:rPr>
          <w:rFonts w:ascii="Times New Roman" w:eastAsia="Times New Roman" w:hAnsi="Times New Roman" w:cs="Times New Roman"/>
          <w:color w:val="000000"/>
          <w:sz w:val="24"/>
          <w:szCs w:val="24"/>
        </w:rPr>
        <w:t xml:space="preserve"> veiksm</w:t>
      </w:r>
      <w:r w:rsidR="00C7718B" w:rsidRPr="0011658D">
        <w:rPr>
          <w:rFonts w:ascii="Times New Roman" w:eastAsia="Times New Roman" w:hAnsi="Times New Roman" w:cs="Times New Roman"/>
          <w:color w:val="000000"/>
          <w:sz w:val="24"/>
          <w:szCs w:val="24"/>
        </w:rPr>
        <w:t>us</w:t>
      </w:r>
      <w:r w:rsidR="00CB0106" w:rsidRPr="0011658D">
        <w:rPr>
          <w:rFonts w:ascii="Times New Roman" w:eastAsia="Times New Roman" w:hAnsi="Times New Roman" w:cs="Times New Roman"/>
          <w:color w:val="000000"/>
          <w:sz w:val="24"/>
          <w:szCs w:val="24"/>
        </w:rPr>
        <w:t xml:space="preserve"> CK 6.271 straipsnio taikymo aspektu.</w:t>
      </w:r>
    </w:p>
    <w:p w14:paraId="528F127E" w14:textId="71B73E52" w:rsidR="00CB0106" w:rsidRPr="0011658D" w:rsidRDefault="00CB0106" w:rsidP="00CB0106">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Teismas atkreipė dėmesį, kad pareiškėjas yra pateikęs</w:t>
      </w:r>
      <w:r w:rsidR="00C7718B" w:rsidRPr="0011658D">
        <w:rPr>
          <w:rFonts w:ascii="Times New Roman" w:eastAsia="Times New Roman" w:hAnsi="Times New Roman" w:cs="Times New Roman"/>
          <w:color w:val="000000"/>
          <w:sz w:val="24"/>
          <w:szCs w:val="24"/>
        </w:rPr>
        <w:t xml:space="preserve"> </w:t>
      </w:r>
      <w:r w:rsidRPr="0011658D">
        <w:rPr>
          <w:rFonts w:ascii="Times New Roman" w:eastAsia="Times New Roman" w:hAnsi="Times New Roman" w:cs="Times New Roman"/>
          <w:color w:val="000000"/>
          <w:sz w:val="24"/>
          <w:szCs w:val="24"/>
        </w:rPr>
        <w:t xml:space="preserve">UAB „Fakto“ autocentro 2023 m. spalio 11 d. remonto sąmatą Nr. P3317 ir </w:t>
      </w:r>
      <w:r w:rsidR="00C7718B" w:rsidRPr="0011658D">
        <w:rPr>
          <w:rFonts w:ascii="Times New Roman" w:eastAsia="Times New Roman" w:hAnsi="Times New Roman" w:cs="Times New Roman"/>
          <w:color w:val="000000"/>
          <w:sz w:val="24"/>
          <w:szCs w:val="24"/>
        </w:rPr>
        <w:t>Bendrovės</w:t>
      </w:r>
      <w:r w:rsidRPr="0011658D">
        <w:rPr>
          <w:rFonts w:ascii="Times New Roman" w:eastAsia="Times New Roman" w:hAnsi="Times New Roman" w:cs="Times New Roman"/>
          <w:color w:val="000000"/>
          <w:sz w:val="24"/>
          <w:szCs w:val="24"/>
        </w:rPr>
        <w:t xml:space="preserve"> 2023 m. spalio 11 d. žalos sąmata Nr. 23/270-235, tačiau sąmatose nurodomas labai platus darbų spektras</w:t>
      </w:r>
      <w:r w:rsidR="00C7718B" w:rsidRPr="0011658D">
        <w:rPr>
          <w:rFonts w:ascii="Times New Roman" w:eastAsia="Times New Roman" w:hAnsi="Times New Roman" w:cs="Times New Roman"/>
          <w:color w:val="000000"/>
          <w:sz w:val="24"/>
          <w:szCs w:val="24"/>
        </w:rPr>
        <w:t>. Teismo vertinimu, yra</w:t>
      </w:r>
      <w:r w:rsidRPr="0011658D">
        <w:rPr>
          <w:rFonts w:ascii="Times New Roman" w:eastAsia="Times New Roman" w:hAnsi="Times New Roman" w:cs="Times New Roman"/>
          <w:color w:val="000000"/>
          <w:sz w:val="24"/>
          <w:szCs w:val="24"/>
        </w:rPr>
        <w:t xml:space="preserve"> akivaizdu, jog šiuo atveju sudarant sąmatas UAB „Fakto“ autocentras nenustatinėjo transporto priemonių gedimų tikrosios priežasties. Įvertinęs šias aplinkybes, taip pat tai, jog byloje nėra jokių duomenų apie Automobilių techninę būklę iki Įvykio, teismas sprendė kad byloje neįrodyta, kad visi Automobilių gedimai ir patirta žala buvo nulemti būtent medžio užvirtimo ant minėtų Automobilių.</w:t>
      </w:r>
    </w:p>
    <w:p w14:paraId="5B60AA9A" w14:textId="2B28B018" w:rsidR="00CB0106" w:rsidRPr="0011658D" w:rsidRDefault="00C754A1" w:rsidP="006276DB">
      <w:pPr>
        <w:pStyle w:val="Sraopastraipa"/>
        <w:numPr>
          <w:ilvl w:val="0"/>
          <w:numId w:val="1"/>
        </w:numPr>
        <w:tabs>
          <w:tab w:val="left" w:pos="568"/>
          <w:tab w:val="left" w:pos="710"/>
          <w:tab w:val="left" w:pos="1134"/>
        </w:tabs>
        <w:spacing w:after="0" w:line="240" w:lineRule="auto"/>
        <w:ind w:left="0" w:firstLine="709"/>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 xml:space="preserve">Teismas, nenustatęs atsakovo neteisėtų veiksmų, darė išvadą, kad nėra deliktinei atsakomybei atsirasti būtinų sąlygų, todėl pareiškėjo reikalavimą priteisti iš atsakovo 14 086,77 Eur turtinės žalos atlyginimą atmetė kaip nepagrįstą. </w:t>
      </w:r>
    </w:p>
    <w:p w14:paraId="2C045C47" w14:textId="77777777" w:rsidR="006A48F6" w:rsidRPr="0011658D" w:rsidRDefault="006A48F6" w:rsidP="006A48F6">
      <w:pPr>
        <w:tabs>
          <w:tab w:val="left" w:pos="568"/>
          <w:tab w:val="left" w:pos="710"/>
          <w:tab w:val="left" w:pos="1134"/>
        </w:tabs>
        <w:spacing w:after="0" w:line="240" w:lineRule="auto"/>
        <w:jc w:val="both"/>
        <w:rPr>
          <w:rFonts w:ascii="Times New Roman" w:eastAsia="Times New Roman" w:hAnsi="Times New Roman" w:cs="Times New Roman"/>
          <w:color w:val="000000"/>
          <w:sz w:val="24"/>
          <w:szCs w:val="24"/>
        </w:rPr>
      </w:pPr>
    </w:p>
    <w:p w14:paraId="5FF6D08F" w14:textId="77777777" w:rsidR="005B3A72" w:rsidRPr="0011658D" w:rsidRDefault="005B3A72" w:rsidP="00CE03DB">
      <w:pPr>
        <w:tabs>
          <w:tab w:val="left" w:pos="568"/>
          <w:tab w:val="left" w:pos="1134"/>
        </w:tabs>
        <w:spacing w:after="0" w:line="240" w:lineRule="auto"/>
        <w:ind w:firstLine="4678"/>
        <w:jc w:val="both"/>
        <w:rPr>
          <w:rFonts w:ascii="Times New Roman" w:eastAsia="Times New Roman" w:hAnsi="Times New Roman" w:cs="Times New Roman"/>
          <w:color w:val="000000"/>
          <w:sz w:val="24"/>
          <w:szCs w:val="24"/>
        </w:rPr>
      </w:pPr>
    </w:p>
    <w:p w14:paraId="2E2DA685" w14:textId="71B7701E" w:rsidR="0013166B" w:rsidRPr="0011658D" w:rsidRDefault="00CE03DB" w:rsidP="00CE03DB">
      <w:pPr>
        <w:tabs>
          <w:tab w:val="left" w:pos="568"/>
          <w:tab w:val="left" w:pos="1134"/>
        </w:tabs>
        <w:spacing w:after="0" w:line="240" w:lineRule="auto"/>
        <w:ind w:firstLine="4678"/>
        <w:jc w:val="both"/>
        <w:rPr>
          <w:rFonts w:ascii="Times New Roman" w:eastAsia="Times New Roman" w:hAnsi="Times New Roman" w:cs="Times New Roman"/>
          <w:color w:val="000000"/>
          <w:sz w:val="24"/>
          <w:szCs w:val="24"/>
        </w:rPr>
      </w:pPr>
      <w:r w:rsidRPr="0011658D">
        <w:rPr>
          <w:rFonts w:ascii="Times New Roman" w:eastAsia="Times New Roman" w:hAnsi="Times New Roman" w:cs="Times New Roman"/>
          <w:color w:val="000000"/>
          <w:sz w:val="24"/>
          <w:szCs w:val="24"/>
        </w:rPr>
        <w:t>III.</w:t>
      </w:r>
    </w:p>
    <w:p w14:paraId="4FA604F0" w14:textId="77777777" w:rsidR="00CB1147" w:rsidRPr="0011658D" w:rsidRDefault="00CB1147" w:rsidP="00494CF5">
      <w:pPr>
        <w:tabs>
          <w:tab w:val="left" w:pos="568"/>
          <w:tab w:val="left" w:pos="1134"/>
        </w:tabs>
        <w:spacing w:after="0" w:line="240" w:lineRule="auto"/>
        <w:jc w:val="both"/>
        <w:rPr>
          <w:rFonts w:ascii="Times New Roman" w:eastAsia="Times New Roman" w:hAnsi="Times New Roman" w:cs="Times New Roman"/>
          <w:color w:val="000000"/>
          <w:sz w:val="24"/>
          <w:szCs w:val="24"/>
        </w:rPr>
      </w:pPr>
    </w:p>
    <w:p w14:paraId="5DC08428" w14:textId="66EE8FB6" w:rsidR="006A1150" w:rsidRPr="0011658D" w:rsidRDefault="00D37588" w:rsidP="00997151">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t>Pareiškėj</w:t>
      </w:r>
      <w:r w:rsidR="00FC4759" w:rsidRPr="0011658D">
        <w:rPr>
          <w:rFonts w:ascii="Times New Roman" w:eastAsia="Times New Roman" w:hAnsi="Times New Roman" w:cs="Times New Roman"/>
          <w:sz w:val="24"/>
          <w:szCs w:val="24"/>
          <w:lang w:eastAsia="lt-LT"/>
        </w:rPr>
        <w:t>a</w:t>
      </w:r>
      <w:r w:rsidR="00997151" w:rsidRPr="0011658D">
        <w:rPr>
          <w:rFonts w:ascii="Times New Roman" w:eastAsia="Times New Roman" w:hAnsi="Times New Roman" w:cs="Times New Roman"/>
          <w:sz w:val="24"/>
          <w:szCs w:val="24"/>
          <w:lang w:eastAsia="lt-LT"/>
        </w:rPr>
        <w:t>s</w:t>
      </w:r>
      <w:r w:rsidRPr="0011658D">
        <w:rPr>
          <w:rFonts w:ascii="Times New Roman" w:eastAsia="Times New Roman" w:hAnsi="Times New Roman" w:cs="Times New Roman"/>
          <w:sz w:val="24"/>
          <w:szCs w:val="24"/>
          <w:lang w:eastAsia="lt-LT"/>
        </w:rPr>
        <w:t xml:space="preserve"> </w:t>
      </w:r>
      <w:r w:rsidR="005B3A72" w:rsidRPr="0011658D">
        <w:rPr>
          <w:rFonts w:ascii="Times New Roman" w:eastAsia="Times New Roman" w:hAnsi="Times New Roman" w:cs="Times New Roman"/>
          <w:sz w:val="24"/>
          <w:szCs w:val="24"/>
          <w:lang w:eastAsia="lt-LT"/>
        </w:rPr>
        <w:t>ADB „</w:t>
      </w:r>
      <w:r w:rsidR="005B3A72" w:rsidRPr="0011658D">
        <w:rPr>
          <w:rFonts w:ascii="Times New Roman" w:eastAsia="Times New Roman" w:hAnsi="Times New Roman" w:cs="Times New Roman"/>
          <w:bCs/>
          <w:sz w:val="24"/>
          <w:szCs w:val="24"/>
          <w:lang w:eastAsia="lt-LT"/>
        </w:rPr>
        <w:t>Compensa Vienna Insurance Group</w:t>
      </w:r>
      <w:r w:rsidR="005B3A72" w:rsidRPr="0011658D">
        <w:rPr>
          <w:rFonts w:ascii="Times New Roman" w:eastAsia="Times New Roman" w:hAnsi="Times New Roman" w:cs="Times New Roman"/>
          <w:sz w:val="24"/>
          <w:szCs w:val="24"/>
          <w:lang w:eastAsia="lt-LT"/>
        </w:rPr>
        <w:t xml:space="preserve">“ </w:t>
      </w:r>
      <w:r w:rsidR="00D74E0A" w:rsidRPr="0011658D">
        <w:rPr>
          <w:rFonts w:ascii="Times New Roman" w:eastAsia="Calibri" w:hAnsi="Times New Roman" w:cs="Times New Roman"/>
          <w:sz w:val="24"/>
          <w:szCs w:val="24"/>
        </w:rPr>
        <w:t>apelia</w:t>
      </w:r>
      <w:r w:rsidR="002224BB" w:rsidRPr="0011658D">
        <w:rPr>
          <w:rFonts w:ascii="Times New Roman" w:eastAsia="Calibri" w:hAnsi="Times New Roman" w:cs="Times New Roman"/>
          <w:sz w:val="24"/>
          <w:szCs w:val="24"/>
        </w:rPr>
        <w:t>ciniame skunde prašo</w:t>
      </w:r>
      <w:r w:rsidR="00744D9F" w:rsidRPr="0011658D">
        <w:rPr>
          <w:rFonts w:ascii="Times New Roman" w:eastAsia="Calibri" w:hAnsi="Times New Roman" w:cs="Times New Roman"/>
          <w:sz w:val="24"/>
          <w:szCs w:val="24"/>
        </w:rPr>
        <w:t xml:space="preserve"> </w:t>
      </w:r>
      <w:r w:rsidR="00481356" w:rsidRPr="0011658D">
        <w:rPr>
          <w:rFonts w:ascii="Times New Roman" w:eastAsia="Times New Roman" w:hAnsi="Times New Roman" w:cs="Times New Roman"/>
          <w:color w:val="000000"/>
          <w:sz w:val="24"/>
          <w:szCs w:val="24"/>
          <w:lang w:eastAsia="lt-LT" w:bidi="lt-LT"/>
        </w:rPr>
        <w:t>pa</w:t>
      </w:r>
      <w:r w:rsidR="006700A1" w:rsidRPr="0011658D">
        <w:rPr>
          <w:rFonts w:ascii="Times New Roman" w:eastAsia="Times New Roman" w:hAnsi="Times New Roman" w:cs="Times New Roman"/>
          <w:color w:val="000000"/>
          <w:sz w:val="24"/>
          <w:szCs w:val="24"/>
          <w:lang w:eastAsia="lt-LT" w:bidi="lt-LT"/>
        </w:rPr>
        <w:t>naikinti</w:t>
      </w:r>
      <w:r w:rsidR="00481356" w:rsidRPr="0011658D">
        <w:rPr>
          <w:rFonts w:ascii="Times New Roman" w:eastAsia="Times New Roman" w:hAnsi="Times New Roman" w:cs="Times New Roman"/>
          <w:color w:val="000000"/>
          <w:sz w:val="24"/>
          <w:szCs w:val="24"/>
          <w:lang w:eastAsia="lt-LT" w:bidi="lt-LT"/>
        </w:rPr>
        <w:t xml:space="preserve"> </w:t>
      </w:r>
      <w:r w:rsidR="006A1150" w:rsidRPr="0011658D">
        <w:rPr>
          <w:rFonts w:ascii="Times New Roman" w:eastAsia="Times New Roman" w:hAnsi="Times New Roman" w:cs="Times New Roman"/>
          <w:color w:val="000000"/>
          <w:sz w:val="24"/>
          <w:szCs w:val="24"/>
          <w:lang w:eastAsia="lt-LT" w:bidi="lt-LT"/>
        </w:rPr>
        <w:t xml:space="preserve">Regionų administracinio teismo </w:t>
      </w:r>
      <w:r w:rsidR="005B3A72" w:rsidRPr="0011658D">
        <w:rPr>
          <w:rFonts w:ascii="Times New Roman" w:eastAsia="Times New Roman" w:hAnsi="Times New Roman" w:cs="Times New Roman"/>
          <w:color w:val="000000"/>
          <w:sz w:val="24"/>
          <w:szCs w:val="24"/>
          <w:lang w:eastAsia="lt-LT" w:bidi="lt-LT"/>
        </w:rPr>
        <w:t>2024 m. gruodžio 23 d.</w:t>
      </w:r>
      <w:r w:rsidR="006A1150" w:rsidRPr="0011658D">
        <w:rPr>
          <w:rFonts w:ascii="Times New Roman" w:eastAsia="Times New Roman" w:hAnsi="Times New Roman" w:cs="Times New Roman"/>
          <w:color w:val="000000"/>
          <w:sz w:val="24"/>
          <w:szCs w:val="24"/>
          <w:lang w:eastAsia="lt-LT" w:bidi="lt-LT"/>
        </w:rPr>
        <w:t xml:space="preserve"> </w:t>
      </w:r>
      <w:r w:rsidR="00481356" w:rsidRPr="0011658D">
        <w:rPr>
          <w:rFonts w:ascii="Times New Roman" w:eastAsia="Times New Roman" w:hAnsi="Times New Roman" w:cs="Times New Roman"/>
          <w:color w:val="000000"/>
          <w:sz w:val="24"/>
          <w:szCs w:val="24"/>
          <w:lang w:eastAsia="lt-LT" w:bidi="lt-LT"/>
        </w:rPr>
        <w:t>sprendim</w:t>
      </w:r>
      <w:r w:rsidR="006700A1" w:rsidRPr="0011658D">
        <w:rPr>
          <w:rFonts w:ascii="Times New Roman" w:eastAsia="Times New Roman" w:hAnsi="Times New Roman" w:cs="Times New Roman"/>
          <w:color w:val="000000"/>
          <w:sz w:val="24"/>
          <w:szCs w:val="24"/>
          <w:lang w:eastAsia="lt-LT" w:bidi="lt-LT"/>
        </w:rPr>
        <w:t>ą</w:t>
      </w:r>
      <w:r w:rsidR="00AE7CD0" w:rsidRPr="0011658D">
        <w:rPr>
          <w:rFonts w:ascii="Times New Roman" w:eastAsia="Times New Roman" w:hAnsi="Times New Roman" w:cs="Times New Roman"/>
          <w:color w:val="000000"/>
          <w:sz w:val="24"/>
          <w:szCs w:val="24"/>
          <w:lang w:eastAsia="lt-LT" w:bidi="lt-LT"/>
        </w:rPr>
        <w:t xml:space="preserve"> ir priimti naują sprendimą</w:t>
      </w:r>
      <w:r w:rsidR="008B671E">
        <w:rPr>
          <w:rFonts w:ascii="Times New Roman" w:eastAsia="Times New Roman" w:hAnsi="Times New Roman" w:cs="Times New Roman"/>
          <w:color w:val="000000"/>
          <w:sz w:val="24"/>
          <w:szCs w:val="24"/>
          <w:lang w:eastAsia="lt-LT" w:bidi="lt-LT"/>
        </w:rPr>
        <w:t xml:space="preserve"> –</w:t>
      </w:r>
      <w:r w:rsidR="00AE7CD0" w:rsidRPr="0011658D">
        <w:rPr>
          <w:rFonts w:ascii="Times New Roman" w:eastAsia="Times New Roman" w:hAnsi="Times New Roman" w:cs="Times New Roman"/>
          <w:color w:val="000000"/>
          <w:sz w:val="24"/>
          <w:szCs w:val="24"/>
          <w:lang w:eastAsia="lt-LT" w:bidi="lt-LT"/>
        </w:rPr>
        <w:t xml:space="preserve"> tenkinti pareiškėjo skundą.</w:t>
      </w:r>
      <w:r w:rsidR="00575198" w:rsidRPr="0011658D">
        <w:rPr>
          <w:rFonts w:ascii="Times New Roman" w:eastAsia="Times New Roman" w:hAnsi="Times New Roman" w:cs="Times New Roman"/>
          <w:color w:val="000000"/>
          <w:sz w:val="24"/>
          <w:szCs w:val="24"/>
          <w:lang w:eastAsia="lt-LT" w:bidi="lt-LT"/>
        </w:rPr>
        <w:t xml:space="preserve"> </w:t>
      </w:r>
    </w:p>
    <w:p w14:paraId="008A9F46" w14:textId="32788B12" w:rsidR="00E520D0" w:rsidRPr="0011658D" w:rsidRDefault="006677AC" w:rsidP="006276DB">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t xml:space="preserve">Pareiškėjas </w:t>
      </w:r>
      <w:r w:rsidR="006276DB" w:rsidRPr="0011658D">
        <w:rPr>
          <w:rFonts w:ascii="Times New Roman" w:eastAsia="Times New Roman" w:hAnsi="Times New Roman" w:cs="Times New Roman"/>
          <w:sz w:val="24"/>
          <w:szCs w:val="24"/>
          <w:lang w:eastAsia="lt-LT"/>
        </w:rPr>
        <w:t xml:space="preserve">nurodo, kad šioje byloje </w:t>
      </w:r>
      <w:r w:rsidR="006276DB" w:rsidRPr="0011658D">
        <w:rPr>
          <w:rFonts w:ascii="Times New Roman" w:eastAsia="Times New Roman" w:hAnsi="Times New Roman" w:cs="Times New Roman"/>
          <w:color w:val="000000"/>
          <w:sz w:val="24"/>
          <w:szCs w:val="24"/>
          <w:lang w:eastAsia="lt-LT" w:bidi="lt-LT"/>
        </w:rPr>
        <w:t>iš esmės nebuvo ginčo dėl Įvykio vietos – sklypo, kuriame augęs medis nuvirto ant Automobilių, adreso. Atsakovas, atsakydamas į pareiškėjo pateiktą pretenziją, pats nurod</w:t>
      </w:r>
      <w:r w:rsidR="00E067E3" w:rsidRPr="0011658D">
        <w:rPr>
          <w:rFonts w:ascii="Times New Roman" w:eastAsia="Times New Roman" w:hAnsi="Times New Roman" w:cs="Times New Roman"/>
          <w:color w:val="000000"/>
          <w:sz w:val="24"/>
          <w:szCs w:val="24"/>
          <w:lang w:eastAsia="lt-LT" w:bidi="lt-LT"/>
        </w:rPr>
        <w:t>ė</w:t>
      </w:r>
      <w:r w:rsidR="006276DB" w:rsidRPr="0011658D">
        <w:rPr>
          <w:rFonts w:ascii="Times New Roman" w:eastAsia="Times New Roman" w:hAnsi="Times New Roman" w:cs="Times New Roman"/>
          <w:color w:val="000000"/>
          <w:sz w:val="24"/>
          <w:szCs w:val="24"/>
          <w:lang w:eastAsia="lt-LT" w:bidi="lt-LT"/>
        </w:rPr>
        <w:t>, kad ant Automobilių nukrito medis, augęs sklype</w:t>
      </w:r>
      <w:r w:rsidR="00E067E3" w:rsidRPr="0011658D">
        <w:rPr>
          <w:rFonts w:ascii="Times New Roman" w:eastAsia="Times New Roman" w:hAnsi="Times New Roman" w:cs="Times New Roman"/>
          <w:color w:val="000000"/>
          <w:sz w:val="24"/>
          <w:szCs w:val="24"/>
          <w:lang w:eastAsia="lt-LT" w:bidi="lt-LT"/>
        </w:rPr>
        <w:t>, esančiame</w:t>
      </w:r>
      <w:r w:rsidR="006276DB" w:rsidRPr="0011658D">
        <w:rPr>
          <w:rFonts w:ascii="Times New Roman" w:eastAsia="Times New Roman" w:hAnsi="Times New Roman" w:cs="Times New Roman"/>
          <w:color w:val="000000"/>
          <w:sz w:val="24"/>
          <w:szCs w:val="24"/>
          <w:lang w:eastAsia="lt-LT" w:bidi="lt-LT"/>
        </w:rPr>
        <w:t xml:space="preserve"> S. Daukanto a. 3, Vilniuje. Aplinkybę, kad ant Automobilių nukritęs medis augo būtent Lietuvos Respublikos Prezidentūros kieme patvirtino ir Kanceliarijos atstovė teismo posėdžio metu. Aplinkybę dėl medžio augimo ir kritimo vietos patvirtina ir pareiškėjo pateiktos nuotraukos, todėl pirmosios instancijos teismas nepagrįstai vertino, jog pareiškėja</w:t>
      </w:r>
      <w:r w:rsidR="00E067E3" w:rsidRPr="0011658D">
        <w:rPr>
          <w:rFonts w:ascii="Times New Roman" w:eastAsia="Times New Roman" w:hAnsi="Times New Roman" w:cs="Times New Roman"/>
          <w:color w:val="000000"/>
          <w:sz w:val="24"/>
          <w:szCs w:val="24"/>
          <w:lang w:eastAsia="lt-LT" w:bidi="lt-LT"/>
        </w:rPr>
        <w:t>s</w:t>
      </w:r>
      <w:r w:rsidR="006276DB" w:rsidRPr="0011658D">
        <w:rPr>
          <w:rFonts w:ascii="Times New Roman" w:eastAsia="Times New Roman" w:hAnsi="Times New Roman" w:cs="Times New Roman"/>
          <w:color w:val="000000"/>
          <w:sz w:val="24"/>
          <w:szCs w:val="24"/>
          <w:lang w:eastAsia="lt-LT" w:bidi="lt-LT"/>
        </w:rPr>
        <w:t xml:space="preserve"> nenurodė tikslios medžio augimo vietos.</w:t>
      </w:r>
    </w:p>
    <w:p w14:paraId="42B92780" w14:textId="0E7AABB4" w:rsidR="006276DB" w:rsidRPr="0011658D" w:rsidRDefault="006276DB" w:rsidP="006276DB">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t xml:space="preserve">Pareiškėjas pažymi, kad jis </w:t>
      </w:r>
      <w:r w:rsidRPr="0011658D">
        <w:rPr>
          <w:rFonts w:ascii="Times New Roman" w:eastAsia="Times New Roman" w:hAnsi="Times New Roman" w:cs="Times New Roman"/>
          <w:color w:val="000000"/>
          <w:sz w:val="24"/>
          <w:szCs w:val="24"/>
          <w:lang w:eastAsia="lt-LT" w:bidi="lt-LT"/>
        </w:rPr>
        <w:t>neturėjo galimybės pats apžiūrėti medžio, nes jis buvo nedelsiant pašalintas, todėl teismui buvo pateiktos tokios Įvykio nuotraukos, kokias pareiškėjas turėjo. Pareiškėjo teigimu, nors teismas sprendime nurodė, kad pareiškėjas į bylą nepateikė eismo įvykio schemos, tačiau, pareiškėjo vertinimu, Įvykis nėra laikytinas eismo įvykiu ir įvykio schemos nepateikimas niekaip neleidžia spręsti, kad Įvykio aplinkybės nėra aiškios. Tiek Automobilis Nr. 1, tiek Automobilis Nr. 2 yra fiksuoti Įvykio vietoje. Iš šių nuotraukų matyti, kurioje vietoje buvo šios transporto priemonės. Duomenys apie Įvykį pateikti ir Vilniaus AVPK rašte, įvykio aplinkybės nurodytos Automobilio Nr. 1 valdytojo pranešime apie įvykį, pranešimą apie įvykį pateik</w:t>
      </w:r>
      <w:r w:rsidR="00E067E3" w:rsidRPr="0011658D">
        <w:rPr>
          <w:rFonts w:ascii="Times New Roman" w:eastAsia="Times New Roman" w:hAnsi="Times New Roman" w:cs="Times New Roman"/>
          <w:color w:val="000000"/>
          <w:sz w:val="24"/>
          <w:szCs w:val="24"/>
          <w:lang w:eastAsia="lt-LT" w:bidi="lt-LT"/>
        </w:rPr>
        <w:t>ė</w:t>
      </w:r>
      <w:r w:rsidRPr="0011658D">
        <w:rPr>
          <w:rFonts w:ascii="Times New Roman" w:eastAsia="Times New Roman" w:hAnsi="Times New Roman" w:cs="Times New Roman"/>
          <w:color w:val="000000"/>
          <w:sz w:val="24"/>
          <w:szCs w:val="24"/>
          <w:lang w:eastAsia="lt-LT" w:bidi="lt-LT"/>
        </w:rPr>
        <w:t xml:space="preserve"> ir Automobilio Nr. 2 valdytojas.</w:t>
      </w:r>
    </w:p>
    <w:p w14:paraId="187C1EF3" w14:textId="77777777" w:rsidR="009C3AFB" w:rsidRPr="0011658D" w:rsidRDefault="006276DB" w:rsidP="009C3AFB">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lastRenderedPageBreak/>
        <w:t xml:space="preserve">Pareiškėjo vertinimu, </w:t>
      </w:r>
      <w:r w:rsidRPr="0011658D">
        <w:rPr>
          <w:rFonts w:ascii="Times New Roman" w:eastAsia="Times New Roman" w:hAnsi="Times New Roman" w:cs="Times New Roman"/>
          <w:color w:val="000000"/>
          <w:sz w:val="24"/>
          <w:szCs w:val="24"/>
          <w:lang w:eastAsia="lt-LT" w:bidi="lt-LT"/>
        </w:rPr>
        <w:t>sprendžiant dėl atsakovo atsakomybės už Automobili</w:t>
      </w:r>
      <w:r w:rsidR="009C3AFB" w:rsidRPr="0011658D">
        <w:rPr>
          <w:rFonts w:ascii="Times New Roman" w:eastAsia="Times New Roman" w:hAnsi="Times New Roman" w:cs="Times New Roman"/>
          <w:color w:val="000000"/>
          <w:sz w:val="24"/>
          <w:szCs w:val="24"/>
          <w:lang w:eastAsia="lt-LT" w:bidi="lt-LT"/>
        </w:rPr>
        <w:t xml:space="preserve">ams </w:t>
      </w:r>
      <w:r w:rsidRPr="0011658D">
        <w:rPr>
          <w:rFonts w:ascii="Times New Roman" w:eastAsia="Times New Roman" w:hAnsi="Times New Roman" w:cs="Times New Roman"/>
          <w:color w:val="000000"/>
          <w:sz w:val="24"/>
          <w:szCs w:val="24"/>
          <w:lang w:eastAsia="lt-LT" w:bidi="lt-LT"/>
        </w:rPr>
        <w:t>padarytą žalą nėra būtina nustatyti, jog ant transporto priemonių nukritęs medis buvo skubiai tvarkytinas. Atsakov</w:t>
      </w:r>
      <w:r w:rsidR="009C3AFB" w:rsidRPr="0011658D">
        <w:rPr>
          <w:rFonts w:ascii="Times New Roman" w:eastAsia="Times New Roman" w:hAnsi="Times New Roman" w:cs="Times New Roman"/>
          <w:color w:val="000000"/>
          <w:sz w:val="24"/>
          <w:szCs w:val="24"/>
          <w:lang w:eastAsia="lt-LT" w:bidi="lt-LT"/>
        </w:rPr>
        <w:t>as,</w:t>
      </w:r>
      <w:r w:rsidRPr="0011658D">
        <w:rPr>
          <w:rFonts w:ascii="Times New Roman" w:eastAsia="Times New Roman" w:hAnsi="Times New Roman" w:cs="Times New Roman"/>
          <w:color w:val="000000"/>
          <w:sz w:val="24"/>
          <w:szCs w:val="24"/>
          <w:lang w:eastAsia="lt-LT" w:bidi="lt-LT"/>
        </w:rPr>
        <w:t xml:space="preserve"> kaip viešojo administravimo subjektas</w:t>
      </w:r>
      <w:r w:rsidR="009C3AFB" w:rsidRPr="0011658D">
        <w:rPr>
          <w:rFonts w:ascii="Times New Roman" w:eastAsia="Times New Roman" w:hAnsi="Times New Roman" w:cs="Times New Roman"/>
          <w:color w:val="000000"/>
          <w:sz w:val="24"/>
          <w:szCs w:val="24"/>
          <w:lang w:eastAsia="lt-LT" w:bidi="lt-LT"/>
        </w:rPr>
        <w:t>,</w:t>
      </w:r>
      <w:r w:rsidRPr="0011658D">
        <w:rPr>
          <w:rFonts w:ascii="Times New Roman" w:eastAsia="Times New Roman" w:hAnsi="Times New Roman" w:cs="Times New Roman"/>
          <w:color w:val="000000"/>
          <w:sz w:val="24"/>
          <w:szCs w:val="24"/>
          <w:lang w:eastAsia="lt-LT" w:bidi="lt-LT"/>
        </w:rPr>
        <w:t xml:space="preserve"> privalo užtikrinti šios savivaldybės teritorijoje esančių želdynų, želdinių apsaugą, tvarkymą, vykdyti jų būklės stebėseną, t. y. iš esmės užtikrinti, kad jos teritorijoje augantys medžiai nekeltų grėsmės žmonėms ir jų turtui. Lietuvos vyriausiojo administracinio teismo praktikoje laikomasi pozicijos, kad savivaldybės turi pareigą vykdyti želdynų ir želdinių stebėseną, </w:t>
      </w:r>
      <w:r w:rsidRPr="0011658D">
        <w:rPr>
          <w:rFonts w:ascii="Times New Roman" w:eastAsia="Times New Roman" w:hAnsi="Times New Roman" w:cs="Times New Roman"/>
          <w:i/>
          <w:color w:val="000000"/>
          <w:sz w:val="24"/>
          <w:szCs w:val="24"/>
          <w:lang w:eastAsia="lt-LT" w:bidi="lt-LT"/>
        </w:rPr>
        <w:t>inter alia</w:t>
      </w:r>
      <w:r w:rsidR="009C3AFB" w:rsidRPr="0011658D">
        <w:rPr>
          <w:rFonts w:ascii="Times New Roman" w:eastAsia="Times New Roman" w:hAnsi="Times New Roman" w:cs="Times New Roman"/>
          <w:color w:val="000000"/>
          <w:sz w:val="24"/>
          <w:szCs w:val="24"/>
          <w:lang w:eastAsia="lt-LT" w:bidi="lt-LT"/>
        </w:rPr>
        <w:t xml:space="preserve"> (be kita ko)</w:t>
      </w:r>
      <w:r w:rsidRPr="0011658D">
        <w:rPr>
          <w:rFonts w:ascii="Times New Roman" w:eastAsia="Times New Roman" w:hAnsi="Times New Roman" w:cs="Times New Roman"/>
          <w:color w:val="000000"/>
          <w:sz w:val="24"/>
          <w:szCs w:val="24"/>
          <w:lang w:eastAsia="lt-LT" w:bidi="lt-LT"/>
        </w:rPr>
        <w:t>, siekiant nustatyti konkretaus medžio fiziologinę būklę (gyvybinę funkciją). Nors kiekvieno medžio realus patikrinimas sudėtingas procesas, bet įstatymų leidėjas yra įtvirtinęs pareigą dėl želdinių fiziologinės būklės ir tokia pareiga turi būti vykdoma</w:t>
      </w:r>
      <w:r w:rsidR="009C3AFB" w:rsidRPr="0011658D">
        <w:rPr>
          <w:rFonts w:ascii="Times New Roman" w:eastAsia="Times New Roman" w:hAnsi="Times New Roman" w:cs="Times New Roman"/>
          <w:color w:val="000000"/>
          <w:sz w:val="24"/>
          <w:szCs w:val="24"/>
          <w:lang w:eastAsia="lt-LT" w:bidi="lt-LT"/>
        </w:rPr>
        <w:t xml:space="preserve">. </w:t>
      </w:r>
    </w:p>
    <w:p w14:paraId="236078A5" w14:textId="61BA2B1C" w:rsidR="009C3AFB" w:rsidRPr="0011658D" w:rsidRDefault="009C3AFB" w:rsidP="009C3AFB">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t xml:space="preserve">Pareiškėjo teigimu, </w:t>
      </w:r>
      <w:r w:rsidRPr="0011658D">
        <w:rPr>
          <w:rFonts w:ascii="Times New Roman" w:eastAsia="Times New Roman" w:hAnsi="Times New Roman" w:cs="Times New Roman"/>
          <w:color w:val="000000"/>
          <w:sz w:val="24"/>
          <w:szCs w:val="24"/>
          <w:lang w:eastAsia="lt-LT" w:bidi="lt-LT"/>
        </w:rPr>
        <w:t xml:space="preserve">įvykio metu galioję teisės aktai leidžia spręsti, kad Savivaldybė Įvykio metu turėjo pareigą užtikrinti, kad S. Daukanto a. 3, Vilniuje augantis medis nekeltų grėsmės greta esančiam turtui. Byloje nėra informacijos apie tai, kad atsakovas būtų vykdęs kokias nors teisės aktų jam priskirtas pareigas, prižiūrėdamas S. Daukanto a. 3, Vilniuje, augančius medžius. Iš atsakovo pozicijos susidaro įspūdis, jog ginčo sklype augančius medžius turėjo prižiūrėti sklypą panaudos sutarties pagrindu valdanti Kanceliarija. </w:t>
      </w:r>
    </w:p>
    <w:p w14:paraId="68FF96AD" w14:textId="4FB5ECFF" w:rsidR="009C3AFB" w:rsidRPr="0011658D" w:rsidRDefault="009C3AFB" w:rsidP="009C3AFB">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lang w:eastAsia="lt-LT"/>
        </w:rPr>
        <w:t xml:space="preserve">Pareiškėjas pažymi, kad </w:t>
      </w:r>
      <w:r w:rsidRPr="0011658D">
        <w:rPr>
          <w:rFonts w:ascii="Times New Roman" w:eastAsia="Times New Roman" w:hAnsi="Times New Roman" w:cs="Times New Roman"/>
          <w:color w:val="000000"/>
          <w:sz w:val="24"/>
          <w:szCs w:val="24"/>
          <w:lang w:eastAsia="lt-LT" w:bidi="lt-LT"/>
        </w:rPr>
        <w:t>abiejų Automobilių pažeidimai yra būdingi tiems pažeidimams, kurie gali atsirasti būtent užkritus sunkiam daiktui iš viršaus – ant transporto priemonių nėra šoninių nubraukimų, kurie atsiranda kontaktuojant dviems transporto priemonėms, nėra matyti smūgio į priekį ar šonus pažeidimų ir pan. Pažeidimai yra švieži – nėra korozijos ar kitų požymių, kurie leistų spręsti, kad transporto priemonės tokiu būdu buvo apgadintos anksčiau. Pareiškėjas pateikė į bylą</w:t>
      </w:r>
      <w:r w:rsidR="00E067E3" w:rsidRPr="0011658D">
        <w:rPr>
          <w:rFonts w:ascii="Times New Roman" w:eastAsia="Times New Roman" w:hAnsi="Times New Roman" w:cs="Times New Roman"/>
          <w:color w:val="000000"/>
          <w:sz w:val="24"/>
          <w:szCs w:val="24"/>
          <w:lang w:eastAsia="lt-LT" w:bidi="lt-LT"/>
        </w:rPr>
        <w:t xml:space="preserve"> duomenis</w:t>
      </w:r>
      <w:r w:rsidRPr="0011658D">
        <w:rPr>
          <w:rFonts w:ascii="Times New Roman" w:eastAsia="Times New Roman" w:hAnsi="Times New Roman" w:cs="Times New Roman"/>
          <w:color w:val="000000"/>
          <w:sz w:val="24"/>
          <w:szCs w:val="24"/>
          <w:lang w:eastAsia="lt-LT" w:bidi="lt-LT"/>
        </w:rPr>
        <w:t xml:space="preserve">, kuriais remdamasis nustatė Įvykio metu padaryto nuostolio dydį, ir šie įrodymai byloje niekaip nebuvo paneigti. </w:t>
      </w:r>
    </w:p>
    <w:p w14:paraId="113DE063" w14:textId="3C826B99" w:rsidR="006E6707" w:rsidRPr="0011658D" w:rsidRDefault="00035ABE" w:rsidP="00035ABE">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 xml:space="preserve">Atsakovas Savivaldybė </w:t>
      </w:r>
      <w:r w:rsidR="000E0479" w:rsidRPr="0011658D">
        <w:rPr>
          <w:rFonts w:ascii="Times New Roman" w:eastAsia="Times New Roman" w:hAnsi="Times New Roman" w:cs="Times New Roman"/>
          <w:color w:val="000000"/>
          <w:sz w:val="24"/>
          <w:szCs w:val="24"/>
          <w:lang w:eastAsia="lt-LT" w:bidi="lt-LT"/>
        </w:rPr>
        <w:t xml:space="preserve">atsiliepime </w:t>
      </w:r>
      <w:r w:rsidR="00711DD3" w:rsidRPr="0011658D">
        <w:rPr>
          <w:rFonts w:ascii="Times New Roman" w:eastAsia="Times New Roman" w:hAnsi="Times New Roman" w:cs="Times New Roman"/>
          <w:color w:val="000000"/>
          <w:sz w:val="24"/>
          <w:szCs w:val="24"/>
          <w:lang w:eastAsia="lt-LT" w:bidi="lt-LT"/>
        </w:rPr>
        <w:t>į pareiškėjo apeliacinį skundą</w:t>
      </w:r>
      <w:r w:rsidR="006E6707" w:rsidRPr="0011658D">
        <w:rPr>
          <w:rFonts w:ascii="Times New Roman" w:eastAsia="Times New Roman" w:hAnsi="Times New Roman" w:cs="Times New Roman"/>
          <w:color w:val="000000"/>
          <w:sz w:val="24"/>
          <w:szCs w:val="24"/>
          <w:lang w:eastAsia="lt-LT" w:bidi="lt-LT"/>
        </w:rPr>
        <w:t xml:space="preserve"> </w:t>
      </w:r>
      <w:r w:rsidR="00CB0EC6" w:rsidRPr="0011658D">
        <w:rPr>
          <w:rFonts w:ascii="Times New Roman" w:eastAsia="Times New Roman" w:hAnsi="Times New Roman" w:cs="Times New Roman"/>
          <w:color w:val="000000"/>
          <w:sz w:val="24"/>
          <w:szCs w:val="24"/>
          <w:lang w:eastAsia="lt-LT" w:bidi="lt-LT"/>
        </w:rPr>
        <w:t>prašo j</w:t>
      </w:r>
      <w:r w:rsidR="00B93AE7" w:rsidRPr="0011658D">
        <w:rPr>
          <w:rFonts w:ascii="Times New Roman" w:eastAsia="Times New Roman" w:hAnsi="Times New Roman" w:cs="Times New Roman"/>
          <w:color w:val="000000"/>
          <w:sz w:val="24"/>
          <w:szCs w:val="24"/>
          <w:lang w:eastAsia="lt-LT" w:bidi="lt-LT"/>
        </w:rPr>
        <w:t>į</w:t>
      </w:r>
      <w:r w:rsidR="00CB0EC6" w:rsidRPr="0011658D">
        <w:rPr>
          <w:rFonts w:ascii="Times New Roman" w:eastAsia="Times New Roman" w:hAnsi="Times New Roman" w:cs="Times New Roman"/>
          <w:color w:val="000000"/>
          <w:sz w:val="24"/>
          <w:szCs w:val="24"/>
          <w:lang w:eastAsia="lt-LT" w:bidi="lt-LT"/>
        </w:rPr>
        <w:t xml:space="preserve"> atmesti</w:t>
      </w:r>
      <w:r w:rsidR="00B93AE7" w:rsidRPr="0011658D">
        <w:rPr>
          <w:rFonts w:ascii="Times New Roman" w:eastAsia="Times New Roman" w:hAnsi="Times New Roman" w:cs="Times New Roman"/>
          <w:color w:val="000000"/>
          <w:sz w:val="24"/>
          <w:szCs w:val="24"/>
          <w:lang w:eastAsia="lt-LT" w:bidi="lt-LT"/>
        </w:rPr>
        <w:t>.</w:t>
      </w:r>
    </w:p>
    <w:p w14:paraId="412EEECB" w14:textId="4FB322CE" w:rsidR="0063405C" w:rsidRPr="0011658D" w:rsidRDefault="006E6707" w:rsidP="00FD0AAD">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Atsakov</w:t>
      </w:r>
      <w:r w:rsidR="00E067E3" w:rsidRPr="0011658D">
        <w:rPr>
          <w:rFonts w:ascii="Times New Roman" w:eastAsia="Times New Roman" w:hAnsi="Times New Roman" w:cs="Times New Roman"/>
          <w:color w:val="000000"/>
          <w:sz w:val="24"/>
          <w:szCs w:val="24"/>
          <w:lang w:eastAsia="lt-LT" w:bidi="lt-LT"/>
        </w:rPr>
        <w:t>o</w:t>
      </w:r>
      <w:r w:rsidRPr="0011658D">
        <w:rPr>
          <w:rFonts w:ascii="Times New Roman" w:eastAsia="Times New Roman" w:hAnsi="Times New Roman" w:cs="Times New Roman"/>
          <w:color w:val="000000"/>
          <w:sz w:val="24"/>
          <w:szCs w:val="24"/>
          <w:lang w:eastAsia="lt-LT" w:bidi="lt-LT"/>
        </w:rPr>
        <w:t xml:space="preserve"> </w:t>
      </w:r>
      <w:r w:rsidR="00E067E3" w:rsidRPr="0011658D">
        <w:rPr>
          <w:rFonts w:ascii="Times New Roman" w:eastAsia="Times New Roman" w:hAnsi="Times New Roman" w:cs="Times New Roman"/>
          <w:color w:val="000000"/>
          <w:sz w:val="24"/>
          <w:szCs w:val="24"/>
          <w:lang w:eastAsia="lt-LT" w:bidi="lt-LT"/>
        </w:rPr>
        <w:t>teigimu,</w:t>
      </w:r>
      <w:r w:rsidR="00311156" w:rsidRPr="0011658D">
        <w:rPr>
          <w:rFonts w:ascii="Times New Roman" w:eastAsia="Times New Roman" w:hAnsi="Times New Roman" w:cs="Times New Roman"/>
          <w:color w:val="000000"/>
          <w:sz w:val="24"/>
          <w:szCs w:val="24"/>
          <w:lang w:eastAsia="lt-LT" w:bidi="lt-LT"/>
        </w:rPr>
        <w:t xml:space="preserve"> </w:t>
      </w:r>
      <w:r w:rsidR="0063405C" w:rsidRPr="0011658D">
        <w:rPr>
          <w:rFonts w:ascii="Times New Roman" w:eastAsia="Times New Roman" w:hAnsi="Times New Roman" w:cs="Times New Roman"/>
          <w:color w:val="000000"/>
          <w:sz w:val="24"/>
          <w:szCs w:val="24"/>
          <w:lang w:eastAsia="lt-LT" w:bidi="lt-LT"/>
        </w:rPr>
        <w:t>pareiškėjas skunde nenurodė jokių neteisėtų Savivaldybės veiksmų, apsiribojo tik deklaratyviai cituotomis įstatymo nuostatomis apie Savivaldybės pareigą prižiūrėti želdynus. Taip pat pareiškėjo pateiktose sąmatose nurodytas labai platus darbų spektras, sudarant sąmatas nebuvo nustatinėjamos transporto priemonių gedimų priežastys, byloje nėra jokių duomenų apie Automobilių techninę būklę iki Įvykio, byloje iš esmės nėra įrodymų, patvirtinančių, kad visi Automobilių gedimai buvo lemti būtent Įvykio.</w:t>
      </w:r>
      <w:r w:rsidR="00FD0AAD" w:rsidRPr="0011658D">
        <w:rPr>
          <w:rFonts w:ascii="Times New Roman" w:eastAsia="Times New Roman" w:hAnsi="Times New Roman" w:cs="Times New Roman"/>
          <w:color w:val="000000"/>
          <w:sz w:val="24"/>
          <w:szCs w:val="24"/>
          <w:lang w:eastAsia="lt-LT" w:bidi="lt-LT"/>
        </w:rPr>
        <w:t xml:space="preserve"> </w:t>
      </w:r>
      <w:r w:rsidR="0063405C" w:rsidRPr="0011658D">
        <w:rPr>
          <w:rFonts w:ascii="Times New Roman" w:eastAsia="Times New Roman" w:hAnsi="Times New Roman" w:cs="Times New Roman"/>
          <w:color w:val="000000"/>
          <w:sz w:val="24"/>
          <w:szCs w:val="24"/>
          <w:lang w:eastAsia="lt-LT" w:bidi="lt-LT"/>
        </w:rPr>
        <w:t>Atsakovas sutinka su teismo išvada, kad</w:t>
      </w:r>
      <w:r w:rsidR="00942E32" w:rsidRPr="0011658D">
        <w:rPr>
          <w:rFonts w:ascii="Times New Roman" w:eastAsia="Times New Roman" w:hAnsi="Times New Roman" w:cs="Times New Roman"/>
          <w:color w:val="000000"/>
          <w:sz w:val="24"/>
          <w:szCs w:val="24"/>
          <w:lang w:eastAsia="lt-LT" w:bidi="lt-LT"/>
        </w:rPr>
        <w:t xml:space="preserve"> pareiškėjas neįrodė, jog visi Automobilių gedimai ir žala buvo lemti būtent medžio užvirtimo ant Automobilių. </w:t>
      </w:r>
    </w:p>
    <w:p w14:paraId="625D3B85" w14:textId="14AF9202" w:rsidR="00035ABE" w:rsidRPr="0011658D" w:rsidRDefault="00FD0AAD" w:rsidP="00FD0AAD">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Atsakovas pažymi, kad net jeigu pareiškėjo argumentai dėl Savivaldybės atsakomybės ir visų Automobilių gedimų priežastinio ryšio su Įvykiu būtų pagrįsti, svarbu tai, jog būtina įvertinti Savivaldybės atsiliepime į skundą nurodytus argumentus dėl priteistinos žalos dydžio mažinimo vienu trečdaliu, Automobilių valdytoj</w:t>
      </w:r>
      <w:r w:rsidR="00FB27C3" w:rsidRPr="0011658D">
        <w:rPr>
          <w:rFonts w:ascii="Times New Roman" w:eastAsia="Times New Roman" w:hAnsi="Times New Roman" w:cs="Times New Roman"/>
          <w:color w:val="000000"/>
          <w:sz w:val="24"/>
          <w:szCs w:val="24"/>
          <w:lang w:eastAsia="lt-LT" w:bidi="lt-LT"/>
        </w:rPr>
        <w:t>ų</w:t>
      </w:r>
      <w:r w:rsidRPr="0011658D">
        <w:rPr>
          <w:rFonts w:ascii="Times New Roman" w:eastAsia="Times New Roman" w:hAnsi="Times New Roman" w:cs="Times New Roman"/>
          <w:color w:val="000000"/>
          <w:sz w:val="24"/>
          <w:szCs w:val="24"/>
          <w:lang w:eastAsia="lt-LT" w:bidi="lt-LT"/>
        </w:rPr>
        <w:t xml:space="preserve"> kaltės, </w:t>
      </w:r>
      <w:r w:rsidRPr="0011658D">
        <w:rPr>
          <w:rFonts w:ascii="Times New Roman" w:eastAsia="Times New Roman" w:hAnsi="Times New Roman" w:cs="Times New Roman"/>
          <w:i/>
          <w:color w:val="000000"/>
          <w:sz w:val="24"/>
          <w:szCs w:val="24"/>
          <w:lang w:eastAsia="lt-LT" w:bidi="lt-LT"/>
        </w:rPr>
        <w:t>force majeure</w:t>
      </w:r>
      <w:r w:rsidRPr="0011658D">
        <w:rPr>
          <w:rFonts w:ascii="Times New Roman" w:eastAsia="Times New Roman" w:hAnsi="Times New Roman" w:cs="Times New Roman"/>
          <w:color w:val="000000"/>
          <w:sz w:val="24"/>
          <w:szCs w:val="24"/>
          <w:lang w:eastAsia="lt-LT" w:bidi="lt-LT"/>
        </w:rPr>
        <w:t xml:space="preserve"> aplinkybės, dėl kurių pirmosios instancijos teismas </w:t>
      </w:r>
      <w:r w:rsidR="00FB27C3" w:rsidRPr="0011658D">
        <w:rPr>
          <w:rFonts w:ascii="Times New Roman" w:eastAsia="Times New Roman" w:hAnsi="Times New Roman" w:cs="Times New Roman"/>
          <w:color w:val="000000"/>
          <w:sz w:val="24"/>
          <w:szCs w:val="24"/>
          <w:lang w:eastAsia="lt-LT" w:bidi="lt-LT"/>
        </w:rPr>
        <w:t xml:space="preserve">sprendime </w:t>
      </w:r>
      <w:r w:rsidRPr="0011658D">
        <w:rPr>
          <w:rFonts w:ascii="Times New Roman" w:eastAsia="Times New Roman" w:hAnsi="Times New Roman" w:cs="Times New Roman"/>
          <w:color w:val="000000"/>
          <w:sz w:val="24"/>
          <w:szCs w:val="24"/>
          <w:lang w:eastAsia="lt-LT" w:bidi="lt-LT"/>
        </w:rPr>
        <w:t>nepasisakė, nes skund</w:t>
      </w:r>
      <w:r w:rsidR="00FB27C3" w:rsidRPr="0011658D">
        <w:rPr>
          <w:rFonts w:ascii="Times New Roman" w:eastAsia="Times New Roman" w:hAnsi="Times New Roman" w:cs="Times New Roman"/>
          <w:color w:val="000000"/>
          <w:sz w:val="24"/>
          <w:szCs w:val="24"/>
          <w:lang w:eastAsia="lt-LT" w:bidi="lt-LT"/>
        </w:rPr>
        <w:t>ą</w:t>
      </w:r>
      <w:r w:rsidRPr="0011658D">
        <w:rPr>
          <w:rFonts w:ascii="Times New Roman" w:eastAsia="Times New Roman" w:hAnsi="Times New Roman" w:cs="Times New Roman"/>
          <w:color w:val="000000"/>
          <w:sz w:val="24"/>
          <w:szCs w:val="24"/>
          <w:lang w:eastAsia="lt-LT" w:bidi="lt-LT"/>
        </w:rPr>
        <w:t xml:space="preserve"> atme</w:t>
      </w:r>
      <w:r w:rsidR="00FB27C3" w:rsidRPr="0011658D">
        <w:rPr>
          <w:rFonts w:ascii="Times New Roman" w:eastAsia="Times New Roman" w:hAnsi="Times New Roman" w:cs="Times New Roman"/>
          <w:color w:val="000000"/>
          <w:sz w:val="24"/>
          <w:szCs w:val="24"/>
          <w:lang w:eastAsia="lt-LT" w:bidi="lt-LT"/>
        </w:rPr>
        <w:t>tė</w:t>
      </w:r>
      <w:r w:rsidRPr="0011658D">
        <w:rPr>
          <w:rFonts w:ascii="Times New Roman" w:eastAsia="Times New Roman" w:hAnsi="Times New Roman" w:cs="Times New Roman"/>
          <w:color w:val="000000"/>
          <w:sz w:val="24"/>
          <w:szCs w:val="24"/>
          <w:lang w:eastAsia="lt-LT" w:bidi="lt-LT"/>
        </w:rPr>
        <w:t xml:space="preserve"> kitais pagrindais.</w:t>
      </w:r>
    </w:p>
    <w:p w14:paraId="1041FA38" w14:textId="2B5F96DC" w:rsidR="00FD0AAD" w:rsidRPr="0011658D" w:rsidRDefault="00FD0AAD" w:rsidP="00FD0AAD">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 xml:space="preserve">Trečiasis suinteresuotas asmuo NŽT </w:t>
      </w:r>
      <w:r w:rsidR="000E0479" w:rsidRPr="0011658D">
        <w:rPr>
          <w:rFonts w:ascii="Times New Roman" w:eastAsia="Times New Roman" w:hAnsi="Times New Roman" w:cs="Times New Roman"/>
          <w:color w:val="000000"/>
          <w:sz w:val="24"/>
          <w:szCs w:val="24"/>
          <w:lang w:eastAsia="lt-LT" w:bidi="lt-LT"/>
        </w:rPr>
        <w:t xml:space="preserve">atsiliepime </w:t>
      </w:r>
      <w:r w:rsidR="00711DD3" w:rsidRPr="0011658D">
        <w:rPr>
          <w:rFonts w:ascii="Times New Roman" w:eastAsia="Times New Roman" w:hAnsi="Times New Roman" w:cs="Times New Roman"/>
          <w:color w:val="000000"/>
          <w:sz w:val="24"/>
          <w:szCs w:val="24"/>
          <w:lang w:eastAsia="lt-LT" w:bidi="lt-LT"/>
        </w:rPr>
        <w:t>į pareiškėjo apeliacinį skundą</w:t>
      </w:r>
      <w:r w:rsidR="006E6707" w:rsidRPr="0011658D">
        <w:rPr>
          <w:rFonts w:ascii="Times New Roman" w:eastAsia="Times New Roman" w:hAnsi="Times New Roman" w:cs="Times New Roman"/>
          <w:color w:val="000000"/>
          <w:sz w:val="24"/>
          <w:szCs w:val="24"/>
          <w:lang w:eastAsia="lt-LT" w:bidi="lt-LT"/>
        </w:rPr>
        <w:t xml:space="preserve"> </w:t>
      </w:r>
      <w:r w:rsidR="00CB0EC6" w:rsidRPr="0011658D">
        <w:rPr>
          <w:rFonts w:ascii="Times New Roman" w:eastAsia="Times New Roman" w:hAnsi="Times New Roman" w:cs="Times New Roman"/>
          <w:color w:val="000000"/>
          <w:sz w:val="24"/>
          <w:szCs w:val="24"/>
          <w:lang w:eastAsia="lt-LT" w:bidi="lt-LT"/>
        </w:rPr>
        <w:t>prašo j</w:t>
      </w:r>
      <w:r w:rsidR="00B93AE7" w:rsidRPr="0011658D">
        <w:rPr>
          <w:rFonts w:ascii="Times New Roman" w:eastAsia="Times New Roman" w:hAnsi="Times New Roman" w:cs="Times New Roman"/>
          <w:color w:val="000000"/>
          <w:sz w:val="24"/>
          <w:szCs w:val="24"/>
          <w:lang w:eastAsia="lt-LT" w:bidi="lt-LT"/>
        </w:rPr>
        <w:t>į</w:t>
      </w:r>
      <w:r w:rsidR="00CB0EC6" w:rsidRPr="0011658D">
        <w:rPr>
          <w:rFonts w:ascii="Times New Roman" w:eastAsia="Times New Roman" w:hAnsi="Times New Roman" w:cs="Times New Roman"/>
          <w:color w:val="000000"/>
          <w:sz w:val="24"/>
          <w:szCs w:val="24"/>
          <w:lang w:eastAsia="lt-LT" w:bidi="lt-LT"/>
        </w:rPr>
        <w:t xml:space="preserve"> atmesti</w:t>
      </w:r>
      <w:r w:rsidR="00B93AE7" w:rsidRPr="0011658D">
        <w:rPr>
          <w:rFonts w:ascii="Times New Roman" w:eastAsia="Times New Roman" w:hAnsi="Times New Roman" w:cs="Times New Roman"/>
          <w:color w:val="000000"/>
          <w:sz w:val="24"/>
          <w:szCs w:val="24"/>
          <w:lang w:eastAsia="lt-LT" w:bidi="lt-LT"/>
        </w:rPr>
        <w:t>.</w:t>
      </w:r>
    </w:p>
    <w:p w14:paraId="0F27ECC7" w14:textId="0D5495CD" w:rsidR="00E146D5" w:rsidRPr="0011658D" w:rsidRDefault="002570AE" w:rsidP="00E146D5">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Trečiojo suinteresuoto asmens teigimu, teismas byloje pagrįstai sprendė, kad pareiškėjo į bylą pateikti duomenys nepatvirtina buvus kokius</w:t>
      </w:r>
      <w:r w:rsidR="004A473D" w:rsidRPr="0011658D">
        <w:rPr>
          <w:rFonts w:ascii="Times New Roman" w:eastAsia="Times New Roman" w:hAnsi="Times New Roman" w:cs="Times New Roman"/>
          <w:color w:val="000000"/>
          <w:sz w:val="24"/>
          <w:szCs w:val="24"/>
          <w:lang w:eastAsia="lt-LT" w:bidi="lt-LT"/>
        </w:rPr>
        <w:t xml:space="preserve"> </w:t>
      </w:r>
      <w:r w:rsidRPr="0011658D">
        <w:rPr>
          <w:rFonts w:ascii="Times New Roman" w:eastAsia="Times New Roman" w:hAnsi="Times New Roman" w:cs="Times New Roman"/>
          <w:color w:val="000000"/>
          <w:sz w:val="24"/>
          <w:szCs w:val="24"/>
          <w:lang w:eastAsia="lt-LT" w:bidi="lt-LT"/>
        </w:rPr>
        <w:t xml:space="preserve">nors neteisėtus </w:t>
      </w:r>
      <w:r w:rsidR="004A473D" w:rsidRPr="0011658D">
        <w:rPr>
          <w:rFonts w:ascii="Times New Roman" w:eastAsia="Times New Roman" w:hAnsi="Times New Roman" w:cs="Times New Roman"/>
          <w:color w:val="000000"/>
          <w:sz w:val="24"/>
          <w:szCs w:val="24"/>
          <w:lang w:eastAsia="lt-LT" w:bidi="lt-LT"/>
        </w:rPr>
        <w:t>a</w:t>
      </w:r>
      <w:r w:rsidRPr="0011658D">
        <w:rPr>
          <w:rFonts w:ascii="Times New Roman" w:eastAsia="Times New Roman" w:hAnsi="Times New Roman" w:cs="Times New Roman"/>
          <w:color w:val="000000"/>
          <w:sz w:val="24"/>
          <w:szCs w:val="24"/>
          <w:lang w:eastAsia="lt-LT" w:bidi="lt-LT"/>
        </w:rPr>
        <w:t>tsakov</w:t>
      </w:r>
      <w:r w:rsidR="004A473D" w:rsidRPr="0011658D">
        <w:rPr>
          <w:rFonts w:ascii="Times New Roman" w:eastAsia="Times New Roman" w:hAnsi="Times New Roman" w:cs="Times New Roman"/>
          <w:color w:val="000000"/>
          <w:sz w:val="24"/>
          <w:szCs w:val="24"/>
          <w:lang w:eastAsia="lt-LT" w:bidi="lt-LT"/>
        </w:rPr>
        <w:t>o</w:t>
      </w:r>
      <w:r w:rsidRPr="0011658D">
        <w:rPr>
          <w:rFonts w:ascii="Times New Roman" w:eastAsia="Times New Roman" w:hAnsi="Times New Roman" w:cs="Times New Roman"/>
          <w:color w:val="000000"/>
          <w:sz w:val="24"/>
          <w:szCs w:val="24"/>
          <w:lang w:eastAsia="lt-LT" w:bidi="lt-LT"/>
        </w:rPr>
        <w:t xml:space="preserve"> veiksmus ar neveikimą. Pareiškėja</w:t>
      </w:r>
      <w:r w:rsidR="00FB27C3" w:rsidRPr="0011658D">
        <w:rPr>
          <w:rFonts w:ascii="Times New Roman" w:eastAsia="Times New Roman" w:hAnsi="Times New Roman" w:cs="Times New Roman"/>
          <w:color w:val="000000"/>
          <w:sz w:val="24"/>
          <w:szCs w:val="24"/>
          <w:lang w:eastAsia="lt-LT" w:bidi="lt-LT"/>
        </w:rPr>
        <w:t>s</w:t>
      </w:r>
      <w:r w:rsidRPr="0011658D">
        <w:rPr>
          <w:rFonts w:ascii="Times New Roman" w:eastAsia="Times New Roman" w:hAnsi="Times New Roman" w:cs="Times New Roman"/>
          <w:color w:val="000000"/>
          <w:sz w:val="24"/>
          <w:szCs w:val="24"/>
          <w:lang w:eastAsia="lt-LT" w:bidi="lt-LT"/>
        </w:rPr>
        <w:t xml:space="preserve"> į bylą nepateikė jokių įrodymų dėl </w:t>
      </w:r>
      <w:r w:rsidR="004A473D" w:rsidRPr="0011658D">
        <w:rPr>
          <w:rFonts w:ascii="Times New Roman" w:eastAsia="Times New Roman" w:hAnsi="Times New Roman" w:cs="Times New Roman"/>
          <w:color w:val="000000"/>
          <w:sz w:val="24"/>
          <w:szCs w:val="24"/>
          <w:lang w:eastAsia="lt-LT" w:bidi="lt-LT"/>
        </w:rPr>
        <w:t>a</w:t>
      </w:r>
      <w:r w:rsidRPr="0011658D">
        <w:rPr>
          <w:rFonts w:ascii="Times New Roman" w:eastAsia="Times New Roman" w:hAnsi="Times New Roman" w:cs="Times New Roman"/>
          <w:color w:val="000000"/>
          <w:sz w:val="24"/>
          <w:szCs w:val="24"/>
          <w:lang w:eastAsia="lt-LT" w:bidi="lt-LT"/>
        </w:rPr>
        <w:t>tsakov</w:t>
      </w:r>
      <w:r w:rsidR="004A473D" w:rsidRPr="0011658D">
        <w:rPr>
          <w:rFonts w:ascii="Times New Roman" w:eastAsia="Times New Roman" w:hAnsi="Times New Roman" w:cs="Times New Roman"/>
          <w:color w:val="000000"/>
          <w:sz w:val="24"/>
          <w:szCs w:val="24"/>
          <w:lang w:eastAsia="lt-LT" w:bidi="lt-LT"/>
        </w:rPr>
        <w:t>o</w:t>
      </w:r>
      <w:r w:rsidRPr="0011658D">
        <w:rPr>
          <w:rFonts w:ascii="Times New Roman" w:eastAsia="Times New Roman" w:hAnsi="Times New Roman" w:cs="Times New Roman"/>
          <w:color w:val="000000"/>
          <w:sz w:val="24"/>
          <w:szCs w:val="24"/>
          <w:lang w:eastAsia="lt-LT" w:bidi="lt-LT"/>
        </w:rPr>
        <w:t xml:space="preserve"> neteisėtų veiksmų (neveikimo),</w:t>
      </w:r>
      <w:r w:rsidR="004A473D" w:rsidRPr="0011658D">
        <w:rPr>
          <w:rFonts w:ascii="Times New Roman" w:eastAsia="Times New Roman" w:hAnsi="Times New Roman" w:cs="Times New Roman"/>
          <w:color w:val="000000"/>
          <w:sz w:val="24"/>
          <w:szCs w:val="24"/>
          <w:lang w:eastAsia="lt-LT" w:bidi="lt-LT"/>
        </w:rPr>
        <w:t xml:space="preserve"> </w:t>
      </w:r>
      <w:r w:rsidRPr="0011658D">
        <w:rPr>
          <w:rFonts w:ascii="Times New Roman" w:eastAsia="Times New Roman" w:hAnsi="Times New Roman" w:cs="Times New Roman"/>
          <w:color w:val="000000"/>
          <w:sz w:val="24"/>
          <w:szCs w:val="24"/>
          <w:lang w:eastAsia="lt-LT" w:bidi="lt-LT"/>
        </w:rPr>
        <w:t>susijusių su įstatym</w:t>
      </w:r>
      <w:r w:rsidR="00FB27C3" w:rsidRPr="0011658D">
        <w:rPr>
          <w:rFonts w:ascii="Times New Roman" w:eastAsia="Times New Roman" w:hAnsi="Times New Roman" w:cs="Times New Roman"/>
          <w:color w:val="000000"/>
          <w:sz w:val="24"/>
          <w:szCs w:val="24"/>
          <w:lang w:eastAsia="lt-LT" w:bidi="lt-LT"/>
        </w:rPr>
        <w:t>ais</w:t>
      </w:r>
      <w:r w:rsidRPr="0011658D">
        <w:rPr>
          <w:rFonts w:ascii="Times New Roman" w:eastAsia="Times New Roman" w:hAnsi="Times New Roman" w:cs="Times New Roman"/>
          <w:color w:val="000000"/>
          <w:sz w:val="24"/>
          <w:szCs w:val="24"/>
          <w:lang w:eastAsia="lt-LT" w:bidi="lt-LT"/>
        </w:rPr>
        <w:t xml:space="preserve"> ir poįstatymini</w:t>
      </w:r>
      <w:r w:rsidR="00FB27C3" w:rsidRPr="0011658D">
        <w:rPr>
          <w:rFonts w:ascii="Times New Roman" w:eastAsia="Times New Roman" w:hAnsi="Times New Roman" w:cs="Times New Roman"/>
          <w:color w:val="000000"/>
          <w:sz w:val="24"/>
          <w:szCs w:val="24"/>
          <w:lang w:eastAsia="lt-LT" w:bidi="lt-LT"/>
        </w:rPr>
        <w:t>ais</w:t>
      </w:r>
      <w:r w:rsidRPr="0011658D">
        <w:rPr>
          <w:rFonts w:ascii="Times New Roman" w:eastAsia="Times New Roman" w:hAnsi="Times New Roman" w:cs="Times New Roman"/>
          <w:color w:val="000000"/>
          <w:sz w:val="24"/>
          <w:szCs w:val="24"/>
          <w:lang w:eastAsia="lt-LT" w:bidi="lt-LT"/>
        </w:rPr>
        <w:t xml:space="preserve"> teisės akt</w:t>
      </w:r>
      <w:r w:rsidR="00FB27C3" w:rsidRPr="0011658D">
        <w:rPr>
          <w:rFonts w:ascii="Times New Roman" w:eastAsia="Times New Roman" w:hAnsi="Times New Roman" w:cs="Times New Roman"/>
          <w:color w:val="000000"/>
          <w:sz w:val="24"/>
          <w:szCs w:val="24"/>
          <w:lang w:eastAsia="lt-LT" w:bidi="lt-LT"/>
        </w:rPr>
        <w:t>ais</w:t>
      </w:r>
      <w:r w:rsidRPr="0011658D">
        <w:rPr>
          <w:rFonts w:ascii="Times New Roman" w:eastAsia="Times New Roman" w:hAnsi="Times New Roman" w:cs="Times New Roman"/>
          <w:color w:val="000000"/>
          <w:sz w:val="24"/>
          <w:szCs w:val="24"/>
          <w:lang w:eastAsia="lt-LT" w:bidi="lt-LT"/>
        </w:rPr>
        <w:t xml:space="preserve"> savivaldybėms nustatyta pareiga organizuoti jų teritorijoje</w:t>
      </w:r>
      <w:r w:rsidR="004A473D" w:rsidRPr="0011658D">
        <w:rPr>
          <w:rFonts w:ascii="Times New Roman" w:eastAsia="Times New Roman" w:hAnsi="Times New Roman" w:cs="Times New Roman"/>
          <w:color w:val="000000"/>
          <w:sz w:val="24"/>
          <w:szCs w:val="24"/>
          <w:lang w:eastAsia="lt-LT" w:bidi="lt-LT"/>
        </w:rPr>
        <w:t xml:space="preserve"> </w:t>
      </w:r>
      <w:r w:rsidRPr="0011658D">
        <w:rPr>
          <w:rFonts w:ascii="Times New Roman" w:eastAsia="Times New Roman" w:hAnsi="Times New Roman" w:cs="Times New Roman"/>
          <w:color w:val="000000"/>
          <w:sz w:val="24"/>
          <w:szCs w:val="24"/>
          <w:lang w:eastAsia="lt-LT" w:bidi="lt-LT"/>
        </w:rPr>
        <w:t>esančių želdynų ir želdinių inventorizavimą bei apskaitą</w:t>
      </w:r>
      <w:r w:rsidR="004A473D" w:rsidRPr="0011658D">
        <w:rPr>
          <w:rFonts w:ascii="Times New Roman" w:eastAsia="Times New Roman" w:hAnsi="Times New Roman" w:cs="Times New Roman"/>
          <w:color w:val="000000"/>
          <w:sz w:val="24"/>
          <w:szCs w:val="24"/>
          <w:lang w:eastAsia="lt-LT" w:bidi="lt-LT"/>
        </w:rPr>
        <w:t>; byloje neįrodyta, kad visi Automobilių gedimai</w:t>
      </w:r>
      <w:r w:rsidR="00FB27C3" w:rsidRPr="0011658D">
        <w:rPr>
          <w:rFonts w:ascii="Times New Roman" w:eastAsia="Times New Roman" w:hAnsi="Times New Roman" w:cs="Times New Roman"/>
          <w:color w:val="000000"/>
          <w:sz w:val="24"/>
          <w:szCs w:val="24"/>
          <w:lang w:eastAsia="lt-LT" w:bidi="lt-LT"/>
        </w:rPr>
        <w:t xml:space="preserve"> ir</w:t>
      </w:r>
      <w:r w:rsidR="004A473D" w:rsidRPr="0011658D">
        <w:rPr>
          <w:rFonts w:ascii="Times New Roman" w:eastAsia="Times New Roman" w:hAnsi="Times New Roman" w:cs="Times New Roman"/>
          <w:color w:val="000000"/>
          <w:sz w:val="24"/>
          <w:szCs w:val="24"/>
          <w:lang w:eastAsia="lt-LT" w:bidi="lt-LT"/>
        </w:rPr>
        <w:t xml:space="preserve"> žala buvo lemti būtent medžio užvirtimo. Pareiškėjui neįrodžius, kad atsakovas savo netinkamu veikimu ar neveikimu būtų pažeidęs kokią nors jam numatytą pareigą, nėra vienos iš civilinės atsakomybės būtinųjų sąlygų.</w:t>
      </w:r>
    </w:p>
    <w:p w14:paraId="55757761" w14:textId="5DD114C2" w:rsidR="00E146D5" w:rsidRPr="0011658D" w:rsidRDefault="0046781D" w:rsidP="00E146D5">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 xml:space="preserve">Trečiasis suinteresuotas asmuo Kanceliarija </w:t>
      </w:r>
      <w:r w:rsidR="00E146D5" w:rsidRPr="0011658D">
        <w:rPr>
          <w:rFonts w:ascii="Times New Roman" w:eastAsia="Times New Roman" w:hAnsi="Times New Roman" w:cs="Times New Roman"/>
          <w:color w:val="000000"/>
          <w:sz w:val="24"/>
          <w:szCs w:val="24"/>
          <w:lang w:eastAsia="lt-LT" w:bidi="lt-LT"/>
        </w:rPr>
        <w:t>atsiliepime į pareiškėjo apeliacinį skundą prašo jo pagrįstumo klausimą spręsti teismo nuožiūra.</w:t>
      </w:r>
    </w:p>
    <w:p w14:paraId="08CC781C" w14:textId="4B07F22F" w:rsidR="002570AE" w:rsidRPr="0011658D" w:rsidRDefault="004A0EE6" w:rsidP="004A0EE6">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 xml:space="preserve">Trečiasis suinteresuotas asmuo nurodo, kad byloje minimas nuvirtęs medis augo </w:t>
      </w:r>
      <w:r w:rsidR="00FB27C3" w:rsidRPr="0011658D">
        <w:rPr>
          <w:rFonts w:ascii="Times New Roman" w:eastAsia="Times New Roman" w:hAnsi="Times New Roman" w:cs="Times New Roman"/>
          <w:color w:val="000000"/>
          <w:sz w:val="24"/>
          <w:szCs w:val="24"/>
          <w:lang w:eastAsia="lt-LT" w:bidi="lt-LT"/>
        </w:rPr>
        <w:t xml:space="preserve">Lietuvos Respublikos </w:t>
      </w:r>
      <w:r w:rsidRPr="0011658D">
        <w:rPr>
          <w:rFonts w:ascii="Times New Roman" w:eastAsia="Times New Roman" w:hAnsi="Times New Roman" w:cs="Times New Roman"/>
          <w:color w:val="000000"/>
          <w:sz w:val="24"/>
          <w:szCs w:val="24"/>
          <w:lang w:eastAsia="lt-LT" w:bidi="lt-LT"/>
        </w:rPr>
        <w:t xml:space="preserve">Prezidento rūmų parke, esančiame S. Daukanto a. 3, Vilniuje, prie tvoros, besiribojančios su Krašto apsaugos ministerijos automobilių </w:t>
      </w:r>
      <w:r w:rsidR="00FB27C3" w:rsidRPr="0011658D">
        <w:rPr>
          <w:rFonts w:ascii="Times New Roman" w:eastAsia="Times New Roman" w:hAnsi="Times New Roman" w:cs="Times New Roman"/>
          <w:color w:val="000000"/>
          <w:sz w:val="24"/>
          <w:szCs w:val="24"/>
          <w:lang w:eastAsia="lt-LT" w:bidi="lt-LT"/>
        </w:rPr>
        <w:t xml:space="preserve">stovėjimo </w:t>
      </w:r>
      <w:r w:rsidRPr="0011658D">
        <w:rPr>
          <w:rFonts w:ascii="Times New Roman" w:eastAsia="Times New Roman" w:hAnsi="Times New Roman" w:cs="Times New Roman"/>
          <w:color w:val="000000"/>
          <w:sz w:val="24"/>
          <w:szCs w:val="24"/>
          <w:lang w:eastAsia="lt-LT" w:bidi="lt-LT"/>
        </w:rPr>
        <w:t xml:space="preserve">aikštele, esančia Totorių g. 25, Vilniuje, kurioje ir buvo fiksuotas įvykis. Remiantis Nekilnojamojo turto registro duomenų bazės duomenimis, parkas, esantis S. Daukanto a. 3, Vilniuje, nuosavybės teise priklauso Lietuvos </w:t>
      </w:r>
      <w:r w:rsidRPr="0011658D">
        <w:rPr>
          <w:rFonts w:ascii="Times New Roman" w:eastAsia="Times New Roman" w:hAnsi="Times New Roman" w:cs="Times New Roman"/>
          <w:color w:val="000000"/>
          <w:sz w:val="24"/>
          <w:szCs w:val="24"/>
          <w:lang w:eastAsia="lt-LT" w:bidi="lt-LT"/>
        </w:rPr>
        <w:lastRenderedPageBreak/>
        <w:t>Respublikai. Patikėjimo teise šį žemės sklypą nuo 2024 m. sausio 31 d. valdo Vilniaus miesto savivaldybė (iki 2024 m. sausio 31 d. jį valdė NŽT). Žemės sklypas Panaudos sutartimi yra perduotas Kanceliarijai 99 metams, tačiau jokie išimtiniai įsipareigojimai dėl želdinių priežiūros joje nėra numatyti. Vadovaujantis Panaudos sutarties 8.2 papunkčiu sklype esančių želdinių priežiūra ir tvarkymas vykdomi Lietuvos Respublikos Vyriausybės ir Vilniaus miesto savivaldybės nustatyta tvarka, t. y. vadovaujantis galiojančiais Lietuvos Respublikos teisės aktais.</w:t>
      </w:r>
    </w:p>
    <w:p w14:paraId="2728787B" w14:textId="7D143BCD" w:rsidR="002570AE" w:rsidRPr="0011658D" w:rsidRDefault="004A0EE6" w:rsidP="004A0EE6">
      <w:pPr>
        <w:pStyle w:val="Sraopastraipa"/>
        <w:widowControl w:val="0"/>
        <w:numPr>
          <w:ilvl w:val="0"/>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color w:val="000000"/>
          <w:sz w:val="24"/>
          <w:szCs w:val="24"/>
          <w:lang w:eastAsia="lt-LT" w:bidi="lt-LT"/>
        </w:rPr>
        <w:t>Trečiojo suinteresuoto asmens teigimu, vadovaujantis šiai bylai aktualiu teisiniu reguliavimu, galima daryti išvadą, kad už savivaldybės patikėjimo teise valdomos valstybinės žemės teritorijoje esančių želdynų ir želdinių apsaugą, priežiūrą, tvarkymą ir būklės stebėjimą yra atsakinga vietos savivaldos institucija, t. y. atsakovas.</w:t>
      </w:r>
      <w:r w:rsidR="00F639A4" w:rsidRPr="0011658D">
        <w:rPr>
          <w:rFonts w:ascii="Times New Roman" w:eastAsia="Times New Roman" w:hAnsi="Times New Roman" w:cs="Times New Roman"/>
          <w:color w:val="000000"/>
          <w:sz w:val="24"/>
          <w:szCs w:val="24"/>
          <w:lang w:eastAsia="lt-LT" w:bidi="lt-LT"/>
        </w:rPr>
        <w:t xml:space="preserve"> </w:t>
      </w:r>
    </w:p>
    <w:p w14:paraId="0BE684D7" w14:textId="77777777" w:rsidR="000E0479" w:rsidRPr="0011658D" w:rsidRDefault="000E0479" w:rsidP="000E0479">
      <w:pPr>
        <w:widowControl w:val="0"/>
        <w:tabs>
          <w:tab w:val="left" w:pos="710"/>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bidi="lt-LT"/>
        </w:rPr>
      </w:pPr>
    </w:p>
    <w:p w14:paraId="30A0A3E7" w14:textId="3E8979EC" w:rsidR="007748FF" w:rsidRPr="0011658D" w:rsidRDefault="007748FF" w:rsidP="00344A61">
      <w:pPr>
        <w:pStyle w:val="Sraopastraipa"/>
        <w:widowControl w:val="0"/>
        <w:tabs>
          <w:tab w:val="left" w:pos="710"/>
          <w:tab w:val="left" w:pos="1134"/>
        </w:tabs>
        <w:autoSpaceDE w:val="0"/>
        <w:autoSpaceDN w:val="0"/>
        <w:adjustRightInd w:val="0"/>
        <w:spacing w:after="0" w:line="240" w:lineRule="auto"/>
        <w:ind w:left="709"/>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Teisėjų kolegija</w:t>
      </w:r>
      <w:r w:rsidR="00CE6E88" w:rsidRPr="0011658D">
        <w:rPr>
          <w:rFonts w:ascii="Times New Roman" w:eastAsia="Times New Roman" w:hAnsi="Times New Roman" w:cs="Times New Roman"/>
          <w:sz w:val="24"/>
          <w:szCs w:val="24"/>
        </w:rPr>
        <w:tab/>
      </w:r>
    </w:p>
    <w:p w14:paraId="1DBC9A14" w14:textId="77777777" w:rsidR="007748FF" w:rsidRPr="0011658D" w:rsidRDefault="007748FF" w:rsidP="00112259">
      <w:pPr>
        <w:spacing w:after="0" w:line="240" w:lineRule="auto"/>
        <w:ind w:right="140"/>
        <w:jc w:val="both"/>
        <w:rPr>
          <w:rFonts w:ascii="Times New Roman" w:eastAsia="Times New Roman" w:hAnsi="Times New Roman" w:cs="Times New Roman"/>
          <w:sz w:val="24"/>
          <w:szCs w:val="24"/>
        </w:rPr>
      </w:pPr>
    </w:p>
    <w:p w14:paraId="6070F17F" w14:textId="23744637" w:rsidR="00086A9B" w:rsidRPr="0011658D" w:rsidRDefault="007748FF" w:rsidP="00351E3D">
      <w:pPr>
        <w:tabs>
          <w:tab w:val="center" w:pos="4749"/>
          <w:tab w:val="left" w:pos="7310"/>
        </w:tabs>
        <w:spacing w:after="0" w:line="240" w:lineRule="auto"/>
        <w:ind w:right="140"/>
        <w:jc w:val="both"/>
        <w:rPr>
          <w:rFonts w:ascii="Times New Roman" w:eastAsia="Times New Roman" w:hAnsi="Times New Roman" w:cs="Times New Roman"/>
          <w:bCs/>
          <w:sz w:val="24"/>
          <w:szCs w:val="24"/>
        </w:rPr>
      </w:pPr>
      <w:r w:rsidRPr="0011658D">
        <w:rPr>
          <w:rFonts w:ascii="Times New Roman" w:eastAsia="Times New Roman" w:hAnsi="Times New Roman" w:cs="Times New Roman"/>
          <w:sz w:val="24"/>
          <w:szCs w:val="24"/>
        </w:rPr>
        <w:t>k o n s t a t u o j a:</w:t>
      </w:r>
      <w:r w:rsidR="00F538D5" w:rsidRPr="0011658D">
        <w:rPr>
          <w:rFonts w:ascii="Times New Roman" w:eastAsia="Times New Roman" w:hAnsi="Times New Roman" w:cs="Times New Roman"/>
          <w:sz w:val="24"/>
          <w:szCs w:val="24"/>
        </w:rPr>
        <w:tab/>
      </w:r>
    </w:p>
    <w:p w14:paraId="44D2D35F" w14:textId="2582D924" w:rsidR="007748FF" w:rsidRPr="0011658D" w:rsidRDefault="000E0479" w:rsidP="00505F7C">
      <w:pPr>
        <w:tabs>
          <w:tab w:val="left" w:pos="4678"/>
        </w:tabs>
        <w:spacing w:after="0" w:line="240" w:lineRule="auto"/>
        <w:ind w:right="140"/>
        <w:jc w:val="center"/>
        <w:rPr>
          <w:rFonts w:ascii="Times New Roman" w:eastAsia="Times New Roman" w:hAnsi="Times New Roman" w:cs="Times New Roman"/>
          <w:bCs/>
          <w:sz w:val="24"/>
          <w:szCs w:val="24"/>
        </w:rPr>
      </w:pPr>
      <w:r w:rsidRPr="0011658D">
        <w:rPr>
          <w:rFonts w:ascii="Times New Roman" w:eastAsia="Times New Roman" w:hAnsi="Times New Roman" w:cs="Times New Roman"/>
          <w:bCs/>
          <w:sz w:val="24"/>
          <w:szCs w:val="24"/>
        </w:rPr>
        <w:t>I</w:t>
      </w:r>
      <w:r w:rsidR="007748FF" w:rsidRPr="0011658D">
        <w:rPr>
          <w:rFonts w:ascii="Times New Roman" w:eastAsia="Times New Roman" w:hAnsi="Times New Roman" w:cs="Times New Roman"/>
          <w:bCs/>
          <w:sz w:val="24"/>
          <w:szCs w:val="24"/>
        </w:rPr>
        <w:t>V.</w:t>
      </w:r>
    </w:p>
    <w:p w14:paraId="6703BD6C" w14:textId="77777777" w:rsidR="00377757" w:rsidRPr="0011658D" w:rsidRDefault="001A26A0" w:rsidP="001A26A0">
      <w:pPr>
        <w:widowControl w:val="0"/>
        <w:tabs>
          <w:tab w:val="left" w:pos="3951"/>
        </w:tabs>
        <w:autoSpaceDE w:val="0"/>
        <w:autoSpaceDN w:val="0"/>
        <w:adjustRightInd w:val="0"/>
        <w:spacing w:after="0" w:line="240" w:lineRule="auto"/>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ab/>
      </w:r>
    </w:p>
    <w:p w14:paraId="63AF66AA" w14:textId="0224FE8F" w:rsidR="00012C85" w:rsidRPr="0011658D" w:rsidRDefault="00351E3D" w:rsidP="00C06DB9">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Nagrinėjamoje byloje ginčas kilo dėl </w:t>
      </w:r>
      <w:r w:rsidR="00012C85" w:rsidRPr="0011658D">
        <w:rPr>
          <w:rFonts w:ascii="Times New Roman" w:eastAsia="Times New Roman" w:hAnsi="Times New Roman" w:cs="Times New Roman"/>
          <w:sz w:val="24"/>
          <w:szCs w:val="24"/>
        </w:rPr>
        <w:t>pareiškėjo ADB „</w:t>
      </w:r>
      <w:r w:rsidR="00012C85" w:rsidRPr="0011658D">
        <w:rPr>
          <w:rFonts w:ascii="Times New Roman" w:eastAsia="Times New Roman" w:hAnsi="Times New Roman" w:cs="Times New Roman"/>
          <w:bCs/>
          <w:sz w:val="24"/>
          <w:szCs w:val="24"/>
        </w:rPr>
        <w:t>Compensa Vienna Insurance Group</w:t>
      </w:r>
      <w:r w:rsidR="00012C85" w:rsidRPr="0011658D">
        <w:rPr>
          <w:rFonts w:ascii="Times New Roman" w:eastAsia="Times New Roman" w:hAnsi="Times New Roman" w:cs="Times New Roman"/>
          <w:sz w:val="24"/>
          <w:szCs w:val="24"/>
        </w:rPr>
        <w:t xml:space="preserve">“ reikalavimo </w:t>
      </w:r>
      <w:r w:rsidR="00527829" w:rsidRPr="0011658D">
        <w:rPr>
          <w:rFonts w:ascii="Times New Roman" w:eastAsia="Times New Roman" w:hAnsi="Times New Roman" w:cs="Times New Roman"/>
          <w:sz w:val="24"/>
          <w:szCs w:val="24"/>
        </w:rPr>
        <w:t xml:space="preserve">subrogacijos pagrindu </w:t>
      </w:r>
      <w:r w:rsidR="00012C85" w:rsidRPr="0011658D">
        <w:rPr>
          <w:rFonts w:ascii="Times New Roman" w:eastAsia="Times New Roman" w:hAnsi="Times New Roman" w:cs="Times New Roman"/>
          <w:sz w:val="24"/>
          <w:szCs w:val="24"/>
        </w:rPr>
        <w:t xml:space="preserve">priteisti iš atsakovo Savivaldybės 14 </w:t>
      </w:r>
      <w:r w:rsidR="00012C85" w:rsidRPr="0011658D">
        <w:rPr>
          <w:rFonts w:asciiTheme="majorBidi" w:eastAsia="Times New Roman" w:hAnsiTheme="majorBidi" w:cstheme="majorBidi"/>
          <w:sz w:val="24"/>
          <w:szCs w:val="24"/>
        </w:rPr>
        <w:t xml:space="preserve">086,77 Eur turtinės žalos dėl </w:t>
      </w:r>
      <w:r w:rsidR="00FB27C3" w:rsidRPr="0011658D">
        <w:rPr>
          <w:rFonts w:asciiTheme="majorBidi" w:eastAsia="Times New Roman" w:hAnsiTheme="majorBidi" w:cstheme="majorBidi"/>
          <w:sz w:val="24"/>
          <w:szCs w:val="24"/>
        </w:rPr>
        <w:t xml:space="preserve">ant </w:t>
      </w:r>
      <w:r w:rsidR="00FB27C3" w:rsidRPr="0011658D">
        <w:rPr>
          <w:rFonts w:ascii="Times New Roman" w:eastAsia="Times New Roman" w:hAnsi="Times New Roman" w:cs="Times New Roman"/>
          <w:sz w:val="24"/>
          <w:szCs w:val="24"/>
        </w:rPr>
        <w:t xml:space="preserve">transporto priemonių </w:t>
      </w:r>
      <w:r w:rsidR="00012C85" w:rsidRPr="0011658D">
        <w:rPr>
          <w:rFonts w:ascii="Times New Roman" w:eastAsia="Times New Roman" w:hAnsi="Times New Roman" w:cs="Times New Roman"/>
          <w:sz w:val="24"/>
          <w:szCs w:val="24"/>
        </w:rPr>
        <w:t xml:space="preserve">nuvirtusio medžio </w:t>
      </w:r>
      <w:r w:rsidR="00FB27C3" w:rsidRPr="0011658D">
        <w:rPr>
          <w:rFonts w:ascii="Times New Roman" w:eastAsia="Times New Roman" w:hAnsi="Times New Roman" w:cs="Times New Roman"/>
          <w:sz w:val="24"/>
          <w:szCs w:val="24"/>
        </w:rPr>
        <w:t xml:space="preserve">atlyginimą </w:t>
      </w:r>
      <w:r w:rsidR="00012C85" w:rsidRPr="0011658D">
        <w:rPr>
          <w:rFonts w:ascii="Times New Roman" w:eastAsia="Times New Roman" w:hAnsi="Times New Roman" w:cs="Times New Roman"/>
          <w:sz w:val="24"/>
          <w:szCs w:val="24"/>
        </w:rPr>
        <w:t xml:space="preserve">ir </w:t>
      </w:r>
      <w:r w:rsidR="00012C85" w:rsidRPr="0011658D">
        <w:rPr>
          <w:rFonts w:ascii="Times New Roman" w:hAnsi="Times New Roman" w:cs="Times New Roman"/>
          <w:sz w:val="24"/>
          <w:szCs w:val="24"/>
        </w:rPr>
        <w:t>5 procentų</w:t>
      </w:r>
      <w:r w:rsidR="00012C85" w:rsidRPr="0011658D">
        <w:rPr>
          <w:rFonts w:ascii="Times New Roman" w:eastAsia="Times New Roman" w:hAnsi="Times New Roman" w:cs="Times New Roman"/>
          <w:sz w:val="24"/>
          <w:szCs w:val="24"/>
        </w:rPr>
        <w:t xml:space="preserve"> </w:t>
      </w:r>
      <w:r w:rsidR="00FB27C3" w:rsidRPr="0011658D">
        <w:rPr>
          <w:rFonts w:ascii="Times New Roman" w:eastAsia="Times New Roman" w:hAnsi="Times New Roman" w:cs="Times New Roman"/>
          <w:sz w:val="24"/>
          <w:szCs w:val="24"/>
        </w:rPr>
        <w:t xml:space="preserve">dydžio </w:t>
      </w:r>
      <w:r w:rsidR="00012C85" w:rsidRPr="0011658D">
        <w:rPr>
          <w:rFonts w:ascii="Times New Roman" w:eastAsia="Times New Roman" w:hAnsi="Times New Roman" w:cs="Times New Roman"/>
          <w:sz w:val="24"/>
          <w:szCs w:val="24"/>
        </w:rPr>
        <w:t>palūkanas nuo bylos iškėlimo teisme iki teismo sprendimo visiško įvykdymo pagrįstumo</w:t>
      </w:r>
      <w:r w:rsidR="00527829" w:rsidRPr="0011658D">
        <w:rPr>
          <w:rFonts w:ascii="Times New Roman" w:eastAsia="Times New Roman" w:hAnsi="Times New Roman" w:cs="Times New Roman"/>
          <w:sz w:val="24"/>
          <w:szCs w:val="24"/>
        </w:rPr>
        <w:t xml:space="preserve"> </w:t>
      </w:r>
      <w:r w:rsidR="00527829" w:rsidRPr="0011658D">
        <w:rPr>
          <w:rFonts w:ascii="Times New Roman" w:hAnsi="Times New Roman" w:cs="Times New Roman"/>
          <w:sz w:val="24"/>
          <w:szCs w:val="24"/>
        </w:rPr>
        <w:t>(</w:t>
      </w:r>
      <w:bookmarkStart w:id="4" w:name="n_10"/>
      <w:r w:rsidR="00527829" w:rsidRPr="0011658D">
        <w:rPr>
          <w:rFonts w:ascii="Times New Roman" w:hAnsi="Times New Roman" w:cs="Times New Roman"/>
          <w:sz w:val="24"/>
          <w:szCs w:val="24"/>
        </w:rPr>
        <w:t>CK</w:t>
      </w:r>
      <w:bookmarkEnd w:id="4"/>
      <w:r w:rsidR="00527829" w:rsidRPr="0011658D">
        <w:rPr>
          <w:rFonts w:ascii="Times New Roman" w:hAnsi="Times New Roman" w:cs="Times New Roman"/>
          <w:sz w:val="24"/>
          <w:szCs w:val="24"/>
        </w:rPr>
        <w:t> 6.271 ir 6.1015 str.).</w:t>
      </w:r>
      <w:r w:rsidR="00012C85" w:rsidRPr="0011658D">
        <w:rPr>
          <w:rFonts w:ascii="Times New Roman" w:eastAsia="Times New Roman" w:hAnsi="Times New Roman" w:cs="Times New Roman"/>
          <w:sz w:val="24"/>
          <w:szCs w:val="24"/>
        </w:rPr>
        <w:t xml:space="preserve"> </w:t>
      </w:r>
    </w:p>
    <w:p w14:paraId="03CA5CA6" w14:textId="26BFEF8E" w:rsidR="00683A57" w:rsidRPr="0011658D" w:rsidRDefault="003B2CFF" w:rsidP="00C06DB9">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imes New Roman" w:hAnsi="Times New Roman" w:cs="Times New Roman"/>
          <w:sz w:val="24"/>
          <w:szCs w:val="24"/>
        </w:rPr>
        <w:t xml:space="preserve">Byloje nustatyta, kad pareiškėjas buvo sudaręs </w:t>
      </w:r>
      <w:r w:rsidRPr="0011658D">
        <w:rPr>
          <w:rFonts w:ascii="Times New Roman" w:eastAsia="Times New Roman" w:hAnsi="Times New Roman" w:cs="Times New Roman"/>
          <w:kern w:val="3"/>
          <w:sz w:val="24"/>
          <w:szCs w:val="24"/>
        </w:rPr>
        <w:t>Transporto priemonių savanoriškojo draudimo sutartis (kasko), kuriomis bylai aktualiu laikotarpiu (2023 m. spalio 8 d. Įvykio metu) Automobilis 1 ir Automobilis 2 buvo apdrausti nuo draudimo sutartyje numatytų rizikų.</w:t>
      </w:r>
      <w:r w:rsidR="00683A57" w:rsidRPr="0011658D">
        <w:rPr>
          <w:rFonts w:ascii="Times New Roman" w:eastAsia="Times New Roman" w:hAnsi="Times New Roman" w:cs="Times New Roman"/>
          <w:kern w:val="3"/>
          <w:sz w:val="24"/>
          <w:szCs w:val="24"/>
        </w:rPr>
        <w:t xml:space="preserve"> Apie Įvykį pranešta policijai, numeriu 0123000606795 registruotas pranešimas, kad 2023</w:t>
      </w:r>
      <w:r w:rsidR="00BF6164" w:rsidRPr="0011658D">
        <w:rPr>
          <w:rFonts w:ascii="Times New Roman" w:eastAsia="Times New Roman" w:hAnsi="Times New Roman" w:cs="Times New Roman"/>
          <w:kern w:val="3"/>
          <w:sz w:val="24"/>
          <w:szCs w:val="24"/>
        </w:rPr>
        <w:t xml:space="preserve"> m. spalio </w:t>
      </w:r>
      <w:r w:rsidR="00683A57" w:rsidRPr="0011658D">
        <w:rPr>
          <w:rFonts w:ascii="Times New Roman" w:eastAsia="Times New Roman" w:hAnsi="Times New Roman" w:cs="Times New Roman"/>
          <w:kern w:val="3"/>
          <w:sz w:val="24"/>
          <w:szCs w:val="24"/>
        </w:rPr>
        <w:t xml:space="preserve">8 </w:t>
      </w:r>
      <w:r w:rsidR="00BF6164" w:rsidRPr="0011658D">
        <w:rPr>
          <w:rFonts w:ascii="Times New Roman" w:eastAsia="Times New Roman" w:hAnsi="Times New Roman" w:cs="Times New Roman"/>
          <w:kern w:val="3"/>
          <w:sz w:val="24"/>
          <w:szCs w:val="24"/>
        </w:rPr>
        <w:t xml:space="preserve">d. </w:t>
      </w:r>
      <w:r w:rsidR="00683A57" w:rsidRPr="0011658D">
        <w:rPr>
          <w:rFonts w:ascii="Times New Roman" w:eastAsia="Times New Roman" w:hAnsi="Times New Roman" w:cs="Times New Roman"/>
          <w:kern w:val="3"/>
          <w:sz w:val="24"/>
          <w:szCs w:val="24"/>
        </w:rPr>
        <w:t>Totorių g. 25, Vilnius, Krašto apsaugos ministerijos aikštelėje ant dviejų automobilių, tarp jų ir ant automobilio Jaguar, valst. Nr.</w:t>
      </w:r>
      <w:r w:rsidR="00944B06" w:rsidRPr="00944B06">
        <w:rPr>
          <w:rFonts w:ascii="Times New Roman" w:eastAsia="Calibri" w:hAnsi="Times New Roman" w:cs="Times New Roman"/>
          <w:sz w:val="24"/>
          <w:szCs w:val="24"/>
        </w:rPr>
        <w:t xml:space="preserve"> </w:t>
      </w:r>
      <w:r w:rsidR="00944B06" w:rsidRPr="00944B06">
        <w:rPr>
          <w:rFonts w:ascii="Times New Roman" w:eastAsia="Times New Roman" w:hAnsi="Times New Roman" w:cs="Times New Roman"/>
          <w:kern w:val="3"/>
          <w:sz w:val="24"/>
          <w:szCs w:val="24"/>
        </w:rPr>
        <w:t>(duomenys neskelbtini)</w:t>
      </w:r>
      <w:r w:rsidR="00683A57" w:rsidRPr="0011658D">
        <w:t xml:space="preserve"> </w:t>
      </w:r>
      <w:r w:rsidR="00683A57" w:rsidRPr="0011658D">
        <w:rPr>
          <w:rFonts w:ascii="Times New Roman" w:eastAsia="Times New Roman" w:hAnsi="Times New Roman" w:cs="Times New Roman"/>
          <w:kern w:val="3"/>
          <w:sz w:val="24"/>
          <w:szCs w:val="24"/>
        </w:rPr>
        <w:t>nuvirto medis.</w:t>
      </w:r>
      <w:r w:rsidR="00683A57" w:rsidRPr="0011658D">
        <w:rPr>
          <w:rFonts w:ascii="Times New Roman" w:eastAsia="Times New Roman" w:hAnsi="Times New Roman" w:cs="Times New Roman"/>
          <w:sz w:val="24"/>
          <w:szCs w:val="24"/>
        </w:rPr>
        <w:t xml:space="preserve"> </w:t>
      </w:r>
      <w:r w:rsidR="00683A57" w:rsidRPr="0011658D">
        <w:rPr>
          <w:rFonts w:ascii="Times New Roman" w:eastAsia="Calibri" w:hAnsi="Times New Roman" w:cs="Times New Roman"/>
          <w:sz w:val="24"/>
          <w:szCs w:val="24"/>
        </w:rPr>
        <w:t>Įvykio metu buvo apgadinti abu Automobiliai. Pareiškėj</w:t>
      </w:r>
      <w:r w:rsidR="00FC7173" w:rsidRPr="0011658D">
        <w:rPr>
          <w:rFonts w:ascii="Times New Roman" w:eastAsia="Calibri" w:hAnsi="Times New Roman" w:cs="Times New Roman"/>
          <w:sz w:val="24"/>
          <w:szCs w:val="24"/>
        </w:rPr>
        <w:t>u</w:t>
      </w:r>
      <w:r w:rsidR="00683A57" w:rsidRPr="0011658D">
        <w:rPr>
          <w:rFonts w:ascii="Times New Roman" w:eastAsia="Calibri" w:hAnsi="Times New Roman" w:cs="Times New Roman"/>
          <w:sz w:val="24"/>
          <w:szCs w:val="24"/>
        </w:rPr>
        <w:t>i, išdavusia</w:t>
      </w:r>
      <w:r w:rsidR="00FC7173" w:rsidRPr="0011658D">
        <w:rPr>
          <w:rFonts w:ascii="Times New Roman" w:eastAsia="Calibri" w:hAnsi="Times New Roman" w:cs="Times New Roman"/>
          <w:sz w:val="24"/>
          <w:szCs w:val="24"/>
        </w:rPr>
        <w:t>m</w:t>
      </w:r>
      <w:r w:rsidR="00683A57" w:rsidRPr="0011658D">
        <w:rPr>
          <w:rFonts w:ascii="Times New Roman" w:eastAsia="Calibri" w:hAnsi="Times New Roman" w:cs="Times New Roman"/>
          <w:sz w:val="24"/>
          <w:szCs w:val="24"/>
        </w:rPr>
        <w:t xml:space="preserve"> šių transporto priemonių draudimo sutartis, kilo pareiga atlyginti Įvykio metu padarytą žalą, kurios bendra suma sudaro 14 086,77 Eur (10 256,00 Eur draudimo išmoka išmokėta įvertinus Automobilio Nr. 1 vertę; 3 830,77 Eur draudimo išmoka išmokėta atlyginant žalą, padarytą Automobiliui Nr. 2). </w:t>
      </w:r>
    </w:p>
    <w:p w14:paraId="13856982" w14:textId="7F29D55D" w:rsidR="00C06DB9" w:rsidRPr="0011658D" w:rsidRDefault="00C06DB9" w:rsidP="00C06DB9">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imes New Roman" w:eastAsia="Times New Roman" w:hAnsi="Times New Roman" w:cs="Times New Roman"/>
          <w:kern w:val="3"/>
          <w:sz w:val="24"/>
          <w:szCs w:val="24"/>
        </w:rPr>
        <w:t xml:space="preserve">Pareiškėjo įsitikinimu, atsakovas buvo atsakingas už želdinių esančių ginčo sklype priežiūrą, tinkamą genėjimą bei šalinimą tų želdinių, kurie kelią pavojų, todėl Savivaldybei išsiuntė pretenziją  ragindamas atlyginti žalą, tačiau turtinė žala nebuvo atlyginta, todėl </w:t>
      </w:r>
      <w:r w:rsidR="00FC7173" w:rsidRPr="0011658D">
        <w:rPr>
          <w:rFonts w:ascii="Times New Roman" w:eastAsia="Times New Roman" w:hAnsi="Times New Roman" w:cs="Times New Roman"/>
          <w:kern w:val="3"/>
          <w:sz w:val="24"/>
          <w:szCs w:val="24"/>
        </w:rPr>
        <w:t>jis</w:t>
      </w:r>
      <w:r w:rsidRPr="0011658D">
        <w:rPr>
          <w:rFonts w:ascii="Times New Roman" w:eastAsia="Times New Roman" w:hAnsi="Times New Roman" w:cs="Times New Roman"/>
          <w:kern w:val="3"/>
          <w:sz w:val="24"/>
          <w:szCs w:val="24"/>
        </w:rPr>
        <w:t xml:space="preserve"> kreipėsi į teismą. </w:t>
      </w:r>
    </w:p>
    <w:p w14:paraId="54568AA2" w14:textId="5218036D" w:rsidR="00C06DB9" w:rsidRPr="0011658D" w:rsidRDefault="00C06DB9" w:rsidP="0020293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bookmarkStart w:id="5" w:name="_Hlk216096783"/>
      <w:r w:rsidRPr="0011658D">
        <w:rPr>
          <w:rFonts w:ascii="Times New Roman" w:hAnsi="Times New Roman" w:cs="Times New Roman"/>
          <w:sz w:val="24"/>
          <w:szCs w:val="24"/>
        </w:rPr>
        <w:t>Pirmosios instancijos teismas sprendė, jog šiuo atveju pareiškėjas</w:t>
      </w:r>
      <w:r w:rsidR="0020293A" w:rsidRPr="0011658D">
        <w:rPr>
          <w:rFonts w:ascii="Times New Roman" w:hAnsi="Times New Roman" w:cs="Times New Roman"/>
          <w:sz w:val="24"/>
          <w:szCs w:val="24"/>
        </w:rPr>
        <w:t xml:space="preserve"> nenurodė tikslios medžio augimo vietos,</w:t>
      </w:r>
      <w:r w:rsidRPr="0011658D">
        <w:rPr>
          <w:rFonts w:ascii="Times New Roman" w:hAnsi="Times New Roman" w:cs="Times New Roman"/>
          <w:sz w:val="24"/>
          <w:szCs w:val="24"/>
        </w:rPr>
        <w:t xml:space="preserve"> neįrodė atsakovo neteisėtų veiksmų neužtikrinus tinkamos želdynų (nulūžusio medžio) priežiūros, </w:t>
      </w:r>
      <w:r w:rsidR="0020293A" w:rsidRPr="0011658D">
        <w:rPr>
          <w:rFonts w:ascii="Times New Roman" w:eastAsia="Calibri" w:hAnsi="Times New Roman" w:cs="Times New Roman"/>
          <w:sz w:val="24"/>
          <w:szCs w:val="24"/>
        </w:rPr>
        <w:t xml:space="preserve">neįrodyta, kad visi automobilių gedimai, žala buvo sąlygoti būtent medžio užvirtimo ant minėtų automobilių, </w:t>
      </w:r>
      <w:r w:rsidRPr="0011658D">
        <w:rPr>
          <w:rFonts w:ascii="Times New Roman" w:hAnsi="Times New Roman" w:cs="Times New Roman"/>
          <w:sz w:val="24"/>
          <w:szCs w:val="24"/>
        </w:rPr>
        <w:t>todėl atsakovui nekyla pareiga atlyginti turtinę žalą.</w:t>
      </w:r>
      <w:bookmarkEnd w:id="5"/>
    </w:p>
    <w:p w14:paraId="48BD7D15" w14:textId="77777777" w:rsidR="0020293A" w:rsidRPr="0011658D" w:rsidRDefault="0020293A" w:rsidP="0020293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imes New Roman" w:hAnsi="Times New Roman" w:cs="Times New Roman"/>
          <w:sz w:val="24"/>
          <w:szCs w:val="24"/>
        </w:rPr>
        <w:t xml:space="preserve"> Teisėjų kolegija pirmiausiai pažymi, kad, pagal Lietuvos Respublikos administracinių bylų teisenos įstatymo (toliau – ir ABTĮ) 140 straipsnio 1 dalį, teismas, apeliacine tvarka nagrinėdamas bylą, patikrina pirmosios instancijos teismo sprendimo pagrįstumą ir teisėtumą, neperžengdamas apeliacinio skundo ribų. Nagrinėjamoje byloje nenustatytos aplinkybės, dėl kurių turėtų būti peržengtos apeliacinio skundo ribos, bei sprendimo negaliojimo pagrindai, nurodyti ABTĮ 146 straipsnio 2 dalyje (ABTĮ 140 str. 2 d.). Atsižvelgdamas į tai, apeliacinės instancijos teismas šią bylą apeliacine tvarka nagrinės ir patikrins pirmosios instancijos teismo sprendimo pagrįstumą ir teisėtumą, neperžengdamas apeliacinio skundų ribų (ABTĮ 140 str. 1 d.).</w:t>
      </w:r>
    </w:p>
    <w:p w14:paraId="3D562344" w14:textId="5D35A0F9" w:rsidR="00BD162B" w:rsidRPr="0011658D" w:rsidRDefault="00BD162B" w:rsidP="00BD162B">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heme="majorBidi" w:eastAsia="Times New Roman" w:hAnsiTheme="majorBidi" w:cstheme="majorBidi"/>
          <w:sz w:val="24"/>
          <w:szCs w:val="24"/>
        </w:rPr>
      </w:pPr>
      <w:r w:rsidRPr="0011658D">
        <w:rPr>
          <w:rFonts w:ascii="Times New Roman" w:hAnsi="Times New Roman" w:cs="Times New Roman"/>
          <w:sz w:val="24"/>
          <w:szCs w:val="24"/>
        </w:rPr>
        <w:t xml:space="preserve"> </w:t>
      </w:r>
      <w:bookmarkStart w:id="6" w:name="n_11"/>
      <w:r w:rsidRPr="0011658D">
        <w:rPr>
          <w:rFonts w:ascii="Times New Roman" w:hAnsi="Times New Roman" w:cs="Times New Roman"/>
          <w:sz w:val="24"/>
          <w:szCs w:val="24"/>
        </w:rPr>
        <w:t>CK</w:t>
      </w:r>
      <w:bookmarkEnd w:id="6"/>
      <w:r w:rsidRPr="0011658D">
        <w:rPr>
          <w:rFonts w:ascii="Times New Roman" w:hAnsi="Times New Roman" w:cs="Times New Roman"/>
          <w:sz w:val="24"/>
          <w:szCs w:val="24"/>
        </w:rPr>
        <w:t xml:space="preserve"> 6.1015 straipsnio, reglamentuojančio draudėjo teisių į žalos atlyginimą perėjimą draudikui (subrogaciją), 1 dalyje nustatyta, kad draudikui, išmokėjusiam draudimo išmoką, pereina teisė reikalauti išmokėtų sumų iš atsakingo už padarytą žalą asmens. Šio straipsnio 2 dalyje nustatyta, kad reikalavimo teisė, perėjusi draudikui, įgyvendinama laikantis taisyklių, kurios nustato draudėjo (naudos gavėjo) ir už žalą </w:t>
      </w:r>
      <w:r w:rsidRPr="0011658D">
        <w:rPr>
          <w:rFonts w:asciiTheme="majorBidi" w:hAnsiTheme="majorBidi" w:cstheme="majorBidi"/>
          <w:sz w:val="24"/>
          <w:szCs w:val="24"/>
        </w:rPr>
        <w:t xml:space="preserve">atsakingo asmens santykius. Todėl nagrinėjamu atveju reikia vadovautis teisės normomis, reglamentuojančiomis atsakomybę už žalą, atsiradusią dėl valdžios institucijų neteisėtų veiksmų (žr., pvz., Lietuvos vyriausiojo administracinio teismo 2011 m. sausio 26 d. nutartį </w:t>
      </w:r>
      <w:r w:rsidRPr="0011658D">
        <w:rPr>
          <w:rFonts w:asciiTheme="majorBidi" w:hAnsiTheme="majorBidi" w:cstheme="majorBidi"/>
          <w:sz w:val="24"/>
          <w:szCs w:val="24"/>
        </w:rPr>
        <w:lastRenderedPageBreak/>
        <w:t>administracinėje byloje Nr. A492-3550/2011, 2018 m. balandžio 11 d. sprendimą administracinėje byloje Nr. eA-1333-624/2018).</w:t>
      </w:r>
    </w:p>
    <w:p w14:paraId="57C7FBF7" w14:textId="22929AFE" w:rsidR="0089132A" w:rsidRPr="0011658D" w:rsidRDefault="0089132A" w:rsidP="0089132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heme="majorBidi" w:hAnsiTheme="majorBidi" w:cstheme="majorBidi"/>
          <w:sz w:val="24"/>
          <w:szCs w:val="24"/>
        </w:rPr>
        <w:t xml:space="preserve"> </w:t>
      </w:r>
      <w:bookmarkStart w:id="7" w:name="n_12"/>
      <w:bookmarkStart w:id="8" w:name="_Hlk216097505"/>
      <w:r w:rsidRPr="0011658D">
        <w:rPr>
          <w:rFonts w:asciiTheme="majorBidi" w:hAnsiTheme="majorBidi" w:cstheme="majorBidi"/>
          <w:sz w:val="24"/>
          <w:szCs w:val="24"/>
        </w:rPr>
        <w:t>CK</w:t>
      </w:r>
      <w:bookmarkEnd w:id="7"/>
      <w:r w:rsidRPr="0011658D">
        <w:rPr>
          <w:rFonts w:asciiTheme="majorBidi" w:hAnsiTheme="majorBidi" w:cstheme="majorBidi"/>
          <w:sz w:val="24"/>
          <w:szCs w:val="24"/>
        </w:rPr>
        <w:t> 6.271 straipsnyje numatyta viešoji atsakomybė atsiranda esant trims sąlygoms: neteisėtiems veiksmams ar neveikimui, žalai ir priežastiniam ryšiui tarp neteisėtų veiksmų (neveikimo) ir žalos. Viešojo administravimo subjekto (</w:t>
      </w:r>
      <w:r w:rsidRPr="0011658D">
        <w:rPr>
          <w:rFonts w:ascii="Times New Roman" w:hAnsi="Times New Roman" w:cs="Times New Roman"/>
          <w:sz w:val="24"/>
          <w:szCs w:val="24"/>
        </w:rPr>
        <w:t>jo darbuotojų) kaltė nėra viena iš būtinųjų viešosios atsakomybės sąlygų. Neteisėtumo </w:t>
      </w:r>
      <w:bookmarkStart w:id="9" w:name="n_13"/>
      <w:r w:rsidRPr="0011658D">
        <w:rPr>
          <w:rFonts w:ascii="Times New Roman" w:hAnsi="Times New Roman" w:cs="Times New Roman"/>
          <w:sz w:val="24"/>
          <w:szCs w:val="24"/>
        </w:rPr>
        <w:t>CK</w:t>
      </w:r>
      <w:bookmarkEnd w:id="9"/>
      <w:r w:rsidRPr="0011658D">
        <w:rPr>
          <w:rFonts w:ascii="Times New Roman" w:hAnsi="Times New Roman" w:cs="Times New Roman"/>
          <w:sz w:val="24"/>
          <w:szCs w:val="24"/>
        </w:rPr>
        <w:t> 6.271 straipsnio prasme konstatavimui reikia nustatyti, kad valdžios institucijos darbuotojai neveikė taip, kaip pagal įstatymus privalėjo veikti, neįvykdė jiems teisės aktais priskirtų funkcijų arba nors ir vykdė šias funkcijas, tačiau veikė nepateisinamai aplaidžiai, pažeisdami bendro pobūdžio pareigą elgtis atidžiai ir rūpestingai. Sprendžiant dėl atitinkamos valstybės ar savivaldybės valdžios institucijos (jos pareigūnų) veikos neteisėtumo (</w:t>
      </w:r>
      <w:bookmarkStart w:id="10" w:name="n_14"/>
      <w:r w:rsidRPr="0011658D">
        <w:rPr>
          <w:rFonts w:ascii="Times New Roman" w:hAnsi="Times New Roman" w:cs="Times New Roman"/>
          <w:sz w:val="24"/>
          <w:szCs w:val="24"/>
        </w:rPr>
        <w:t>CK</w:t>
      </w:r>
      <w:bookmarkEnd w:id="10"/>
      <w:r w:rsidRPr="0011658D">
        <w:rPr>
          <w:rFonts w:ascii="Times New Roman" w:hAnsi="Times New Roman" w:cs="Times New Roman"/>
          <w:sz w:val="24"/>
          <w:szCs w:val="24"/>
        </w:rPr>
        <w:t> 6.271 str. prasme), kiekvienu atveju yra būtina nustatyti kokios konkrečios teisės normos, kurios reglamentuoja skundžiamos institucijos veiklą, buvo pažeistos, kaip būtent šie pažeidimai pasireiškė asmeniui, teigiančiam, kad jis dėl tokių veiksmų (neveikimo) patyrė žalą (žr., pvz., Lietuvos vyriausiojo administracinio teismo 2018 m. rugsėjo 18 d. nutartį administracinėje byloje Nr. eA-1354-442/2018, 2020 m. kovo 25 d. sprendimą administracinėje byloje Nr. A-725-1062/2020).</w:t>
      </w:r>
      <w:bookmarkEnd w:id="8"/>
    </w:p>
    <w:p w14:paraId="7E485532" w14:textId="358932D2" w:rsidR="00BF6164" w:rsidRPr="0011658D" w:rsidRDefault="00BF6164" w:rsidP="009A27A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heme="majorBidi" w:eastAsia="Times New Roman" w:hAnsiTheme="majorBidi" w:cstheme="majorBidi"/>
          <w:sz w:val="24"/>
          <w:szCs w:val="24"/>
        </w:rPr>
      </w:pPr>
      <w:r w:rsidRPr="0011658D">
        <w:rPr>
          <w:rFonts w:ascii="Times New Roman" w:hAnsi="Times New Roman" w:cs="Times New Roman"/>
          <w:sz w:val="24"/>
          <w:szCs w:val="24"/>
        </w:rPr>
        <w:t xml:space="preserve"> Teisėjų kolegija pažymi, kad šioje byloje ginčo šalys nesutinka pirmiausiai dėl to, ar atsakovas yra atsakingas už žalą, kuri atsirado </w:t>
      </w:r>
      <w:r w:rsidRPr="0011658D">
        <w:rPr>
          <w:rFonts w:ascii="Times New Roman" w:eastAsia="Times New Roman" w:hAnsi="Times New Roman" w:cs="Times New Roman"/>
          <w:kern w:val="3"/>
          <w:sz w:val="24"/>
          <w:szCs w:val="24"/>
        </w:rPr>
        <w:t xml:space="preserve">2023 m. spalio 8 d. Totorių g. 25, Vilniuje, esančioje Krašto apsaugos ministerijos automobilių stovėjimo aikštelėje </w:t>
      </w:r>
      <w:r w:rsidRPr="0011658D">
        <w:rPr>
          <w:rFonts w:ascii="Times New Roman" w:hAnsi="Times New Roman" w:cs="Times New Roman"/>
          <w:sz w:val="24"/>
          <w:szCs w:val="24"/>
        </w:rPr>
        <w:t xml:space="preserve">ant Automobilių užvirtus medžiui. Pareiškėjas teigia, kad ginčo atveju </w:t>
      </w:r>
      <w:r w:rsidRPr="0011658D">
        <w:rPr>
          <w:rFonts w:asciiTheme="majorBidi" w:hAnsiTheme="majorBidi" w:cstheme="majorBidi"/>
          <w:sz w:val="24"/>
          <w:szCs w:val="24"/>
        </w:rPr>
        <w:t>atsakovas nevykdė tinkamos savivaldybės teritorijoje esančių želdinių priežiūros, ir tokie jo veiksmai (neveikimas) laikytini neteisėtais </w:t>
      </w:r>
      <w:bookmarkStart w:id="11" w:name="n_15"/>
      <w:r w:rsidRPr="0011658D">
        <w:rPr>
          <w:rFonts w:asciiTheme="majorBidi" w:hAnsiTheme="majorBidi" w:cstheme="majorBidi"/>
          <w:sz w:val="24"/>
          <w:szCs w:val="24"/>
        </w:rPr>
        <w:t>CK</w:t>
      </w:r>
      <w:bookmarkEnd w:id="11"/>
      <w:r w:rsidRPr="0011658D">
        <w:rPr>
          <w:rFonts w:asciiTheme="majorBidi" w:hAnsiTheme="majorBidi" w:cstheme="majorBidi"/>
          <w:sz w:val="24"/>
          <w:szCs w:val="24"/>
        </w:rPr>
        <w:t xml:space="preserve"> 6.246 straipsnio prasme. </w:t>
      </w:r>
      <w:r w:rsidRPr="0011658D">
        <w:rPr>
          <w:rFonts w:asciiTheme="majorBidi" w:eastAsia="Times New Roman" w:hAnsiTheme="majorBidi" w:cstheme="majorBidi"/>
          <w:sz w:val="24"/>
          <w:szCs w:val="24"/>
        </w:rPr>
        <w:t xml:space="preserve">Atsakovo teigimu, savivaldybė nėra atsakinga už kilusią žalą, pareiškėjas nenurodė tikslios medžio augimo vietos, </w:t>
      </w:r>
      <w:r w:rsidRPr="0011658D">
        <w:rPr>
          <w:rFonts w:asciiTheme="majorBidi" w:eastAsia="Times New Roman" w:hAnsiTheme="majorBidi" w:cstheme="majorBidi"/>
          <w:kern w:val="3"/>
          <w:sz w:val="24"/>
          <w:szCs w:val="24"/>
        </w:rPr>
        <w:t>tik šabloniškai pažymėjo, jog ant Automobilio1 ir Automobilio2, stovinčių adresu Totorių g. 25, Vilnius, nuvirto medis, augęs adresu Daukanto a. 3, Vilnius, nėra eismo įvykio schemos, Automobilio1 nuotraukų iš eismo įvykio, pa</w:t>
      </w:r>
      <w:r w:rsidR="001E737D" w:rsidRPr="0011658D">
        <w:rPr>
          <w:rFonts w:asciiTheme="majorBidi" w:eastAsia="Times New Roman" w:hAnsiTheme="majorBidi" w:cstheme="majorBidi"/>
          <w:kern w:val="3"/>
          <w:sz w:val="24"/>
          <w:szCs w:val="24"/>
        </w:rPr>
        <w:t>ties</w:t>
      </w:r>
      <w:r w:rsidRPr="0011658D">
        <w:rPr>
          <w:rFonts w:asciiTheme="majorBidi" w:eastAsia="Times New Roman" w:hAnsiTheme="majorBidi" w:cstheme="majorBidi"/>
          <w:kern w:val="3"/>
          <w:sz w:val="24"/>
          <w:szCs w:val="24"/>
        </w:rPr>
        <w:t xml:space="preserve"> medžio ar medžių fotofiksacijos, neidentifikuotas įvykio laikas, nurodoma teritorija/žemės sklypas 1997</w:t>
      </w:r>
      <w:r w:rsidR="00C23A3C" w:rsidRPr="0011658D">
        <w:rPr>
          <w:rFonts w:asciiTheme="majorBidi" w:eastAsia="Times New Roman" w:hAnsiTheme="majorBidi" w:cstheme="majorBidi"/>
          <w:kern w:val="3"/>
          <w:sz w:val="24"/>
          <w:szCs w:val="24"/>
        </w:rPr>
        <w:t xml:space="preserve"> m. liepos </w:t>
      </w:r>
      <w:r w:rsidRPr="0011658D">
        <w:rPr>
          <w:rFonts w:asciiTheme="majorBidi" w:eastAsia="Times New Roman" w:hAnsiTheme="majorBidi" w:cstheme="majorBidi"/>
          <w:kern w:val="3"/>
          <w:sz w:val="24"/>
          <w:szCs w:val="24"/>
        </w:rPr>
        <w:t xml:space="preserve">11 </w:t>
      </w:r>
      <w:r w:rsidR="00C23A3C" w:rsidRPr="0011658D">
        <w:rPr>
          <w:rFonts w:asciiTheme="majorBidi" w:eastAsia="Times New Roman" w:hAnsiTheme="majorBidi" w:cstheme="majorBidi"/>
          <w:kern w:val="3"/>
          <w:sz w:val="24"/>
          <w:szCs w:val="24"/>
        </w:rPr>
        <w:t xml:space="preserve">d. </w:t>
      </w:r>
      <w:r w:rsidRPr="0011658D">
        <w:rPr>
          <w:rFonts w:asciiTheme="majorBidi" w:eastAsia="Times New Roman" w:hAnsiTheme="majorBidi" w:cstheme="majorBidi"/>
          <w:kern w:val="3"/>
          <w:sz w:val="24"/>
          <w:szCs w:val="24"/>
        </w:rPr>
        <w:t>panaudos sutartimi Nr. K01/97-13465 yra perduotas Lietuvos Respublikos Prezidento kanceliarijai.</w:t>
      </w:r>
    </w:p>
    <w:p w14:paraId="1A0CA333" w14:textId="77BC2108" w:rsidR="00474F24" w:rsidRPr="0011658D" w:rsidRDefault="009A27AC" w:rsidP="00474F24">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kern w:val="3"/>
          <w:sz w:val="24"/>
          <w:szCs w:val="24"/>
        </w:rPr>
      </w:pPr>
      <w:r w:rsidRPr="0011658D">
        <w:rPr>
          <w:rFonts w:asciiTheme="majorBidi" w:eastAsia="Times New Roman" w:hAnsiTheme="majorBidi" w:cstheme="majorBidi"/>
          <w:kern w:val="3"/>
          <w:sz w:val="24"/>
          <w:szCs w:val="24"/>
        </w:rPr>
        <w:t>Pagal Lietuvos Respublikos vietos savivaldos įstatymo 6 straipsnio 26 punktą ir Apli</w:t>
      </w:r>
      <w:r w:rsidR="00973C10">
        <w:rPr>
          <w:rFonts w:asciiTheme="majorBidi" w:eastAsia="Times New Roman" w:hAnsiTheme="majorBidi" w:cstheme="majorBidi"/>
          <w:kern w:val="3"/>
          <w:sz w:val="24"/>
          <w:szCs w:val="24"/>
        </w:rPr>
        <w:t>n</w:t>
      </w:r>
      <w:r w:rsidRPr="0011658D">
        <w:rPr>
          <w:rFonts w:asciiTheme="majorBidi" w:eastAsia="Times New Roman" w:hAnsiTheme="majorBidi" w:cstheme="majorBidi"/>
          <w:kern w:val="3"/>
          <w:sz w:val="24"/>
          <w:szCs w:val="24"/>
        </w:rPr>
        <w:t>kos apsaugos įstatymo 6 straipsnį viena iš savarankiškųjų savivaldybių funkcijų yra savivaldybės želdynų ir želdinių teritorijose esančių želdynų ir želdinių apsauga, priežiūra ir tvarkymas, būklės stebėsena, želdynų kūrimo ir želdinių veisimo organizavimas ir (ar) vykdymas, želdinių ir želdynų, neatsižvelgiant į žemės, kurioje jie yra, nuosavybės formą, inventorizavimas ir apskaita</w:t>
      </w:r>
      <w:r w:rsidR="005303E3" w:rsidRPr="0011658D">
        <w:rPr>
          <w:rFonts w:asciiTheme="majorBidi" w:eastAsia="Times New Roman" w:hAnsiTheme="majorBidi" w:cstheme="majorBidi"/>
          <w:kern w:val="3"/>
          <w:sz w:val="24"/>
          <w:szCs w:val="24"/>
        </w:rPr>
        <w:t xml:space="preserve">. Želdynų įstatymo (redakcija, galiojusi nuo 2023 m. gegužės 1 d. iki 2024 m. rugpjūčio 1 d.) </w:t>
      </w:r>
      <w:r w:rsidR="005303E3" w:rsidRPr="0011658D">
        <w:rPr>
          <w:rFonts w:asciiTheme="majorBidi" w:hAnsiTheme="majorBidi" w:cstheme="majorBidi"/>
          <w:sz w:val="24"/>
          <w:szCs w:val="24"/>
        </w:rPr>
        <w:t xml:space="preserve">5 straipsnyje išvardintos savivaldybėms priskirtos pareigos želdynų ir želdinių apsaugos, tvarkymo ir kūrimo srityje, pavyzdžiui, savivaldybės organizuoja ir (ar) vykdo savivaldybės želdynų ir želdinių teritorijose esančių želdynų ir želdinių apsaugą, priežiūrą ir tvarkymą, būklės stebėseną, želdynų kūrimą ir želdinių veisimą (2 dalies 3 punktas); atlieka želdynų ir želdinių tvarkymo, želdynų kūrimo, želdinių veisimo, želdynų ir želdinių inventorizavimo darbų priežiūrą (2 dalies 6 punktas). Želdynų įstatymo 15 straipsnis reglamentuoja želdynų ir želdinių inventorizavimą. Inventorizavimo tikslas – surinkti, apibendrinti ir šio įstatymo 20 straipsnio 4 dalyje nustatyta tvarka viešinti duomenis apie želdynų ir želdinių rūšinę sudėtį, plotus, želdinių parametrus, būklę, sudaryti sąlygas šiuos duomenis naudoti planuojant ir projektuojant želdynus, planuojant želdinių apsaugą, priežiūrą ir tvarkymą, vertinant želdynų plotų atitiktį teisės aktuose nustatytoms želdynų normoms ir nustatant želdynų ir želdinių būklės pokytį (1 dalis); želdynai ir želdiniai inventorizuojami visoje savivaldybės teritorijoje, neatsižvelgiant į žemės, kurioje jie yra, nuosavybės formą. Želdynai ir želdiniai inventorizuojami surenkant pagrindinius duomenis (želdinio rūšį, želdyno rūšinę sudėtį, plotą) apie neurbanizuotoje teritorijoje esančius želdynus ir želdinius, žaliųjų jungčių želdinius, privačioje žemėje esančius želdynus ir želdinius ir išsamius duomenis (be pagrindinių duomenų, surenkami duomenys apie želdinių kiekį, amžių, aukštį, skersmenį, būklę, tvarkymo priemones) (3 dalis); Želdynų ir želdinių inventorizavimas atliekamas reguliariai, siekiant, kad savivaldybių vykdomųjų institucijų tvarkomi duomenys apie neurbanizuotoje teritorijoje esančius želdynus ir želdinius, žaliųjų jungčių želdinius, privačioje žemėje esančius želdynus ir želdinius būtų ne senesni kaip 10 metų, o duomenys apie </w:t>
      </w:r>
      <w:r w:rsidR="005303E3" w:rsidRPr="0011658D">
        <w:rPr>
          <w:rFonts w:asciiTheme="majorBidi" w:hAnsiTheme="majorBidi" w:cstheme="majorBidi"/>
          <w:sz w:val="24"/>
          <w:szCs w:val="24"/>
        </w:rPr>
        <w:lastRenderedPageBreak/>
        <w:t xml:space="preserve">viešųjų atskirųjų ir priklausomųjų želdynų, viešųjų ir konfesinių kapinių, kelių, gatvių želdinius, kitus miestų, miestelių ir kaimo gyvenamųjų vietovių viešuosius želdynus ir želdinius būtų ne senesni kaip 5 metų (5 dalis). </w:t>
      </w:r>
      <w:r w:rsidR="00474F24" w:rsidRPr="0011658D">
        <w:rPr>
          <w:rFonts w:ascii="Times New Roman" w:eastAsia="Times New Roman" w:hAnsi="Times New Roman" w:cs="Times New Roman"/>
          <w:kern w:val="3"/>
          <w:sz w:val="24"/>
          <w:szCs w:val="24"/>
        </w:rPr>
        <w:t>Želdynų ir želdinių inventorizavimo ir apskaitos taisykles tvirtina aplinkos ministras. Lietuvos Respublikos aplinkos ministro 2008 m. sausio 8 d. įsakymu Nr. D1-5 patvirtintų Želdynų ir želdinių inventorizavimo ir apskaitos taisyklių (redakcija, galiojusi nuo 2008 m. sausio 13 d. iki 2024 m. spalio 30 d.) 2 punkte nustatyta, kad želdynų ir želdinių inventorizavimo tikslas – įvertinti želdynų ir želdinių kiekybinę ir kokybinę būklę, numatyti jų apsaugos, naudojimo ir atkūrimo priemones, sukurti želdinių apskaitos duomenų bazę. Pagal šių taisyklių 3 punktą želdynų ir želdinių inventorizavimas savivaldybės lygiu atliekamas kas 10 (dešimt) metų.</w:t>
      </w:r>
    </w:p>
    <w:p w14:paraId="0E0840E0" w14:textId="187DE5AD" w:rsidR="00774ACF" w:rsidRPr="0011658D" w:rsidRDefault="00474F24" w:rsidP="00774ACF">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 </w:t>
      </w:r>
      <w:r w:rsidR="00774ACF" w:rsidRPr="0011658D">
        <w:rPr>
          <w:rFonts w:ascii="Times New Roman" w:eastAsia="Times New Roman" w:hAnsi="Times New Roman" w:cs="Times New Roman"/>
          <w:sz w:val="24"/>
          <w:szCs w:val="24"/>
        </w:rPr>
        <w:t xml:space="preserve">Teisėjų kolegija nesutinka su pirmosios instancijos teismo sprendime padaryta išvada, jog šiuo atveju nėra aiški įvykio vieta. Byloje iš esmės nebuvo kilęs ginčas dėl Įvykio vietos, kadangi atsakydamas į pareiškėjo pretenziją atsakovas pats nurodė, kad ant Automobilių nukrito sklype, esančiame Daukanto g. 3, Vilniuje augęs medis. Kanceliarija (tiek atsiliepime teismui, tiek atstovė teismo posėdžio metu) pavirtino, jog </w:t>
      </w:r>
      <w:r w:rsidR="00774ACF" w:rsidRPr="0011658D">
        <w:rPr>
          <w:rFonts w:ascii="Times New Roman" w:eastAsia="Times New Roman" w:hAnsi="Times New Roman" w:cs="Times New Roman"/>
          <w:color w:val="000000"/>
          <w:sz w:val="24"/>
          <w:szCs w:val="24"/>
          <w:lang w:eastAsia="lt-LT" w:bidi="lt-LT"/>
        </w:rPr>
        <w:t xml:space="preserve">ant Automobilių nukritęs medis augo būtent Lietuvos Respublikos Prezidentūros kieme esančiame parke, prie tvoros, besiribojančios su Krašto apsaugos ministerijos automobilių stovėjimo aikštele, esančia Totorių g. 25, Vilniuje, kurioje ir buvo fiksuotas įvykis. </w:t>
      </w:r>
      <w:r w:rsidR="000F4D30" w:rsidRPr="0011658D">
        <w:rPr>
          <w:rFonts w:ascii="Times New Roman" w:eastAsia="Calibri" w:hAnsi="Times New Roman" w:cs="Times New Roman"/>
          <w:sz w:val="24"/>
          <w:szCs w:val="24"/>
        </w:rPr>
        <w:t xml:space="preserve">Vilniaus AVPK rašte dėl Įvykio nurodoma, jog </w:t>
      </w:r>
      <w:r w:rsidR="000F4D30" w:rsidRPr="0011658D">
        <w:rPr>
          <w:rFonts w:ascii="Times New Roman" w:eastAsia="Times New Roman" w:hAnsi="Times New Roman" w:cs="Times New Roman"/>
          <w:kern w:val="3"/>
          <w:sz w:val="24"/>
          <w:szCs w:val="24"/>
        </w:rPr>
        <w:t>2023 m. spalio 8 d. Totorių g. 25, Vilnius, Krašto apsaugos ministerijos aikštelėje ant dviejų automobilių, tarp jų ir ant automobilio Jaguar, valst. Nr.</w:t>
      </w:r>
      <w:r w:rsidR="00944B06" w:rsidRPr="00944B06">
        <w:rPr>
          <w:rFonts w:ascii="Times New Roman" w:eastAsia="Calibri" w:hAnsi="Times New Roman" w:cs="Times New Roman"/>
          <w:sz w:val="24"/>
          <w:szCs w:val="24"/>
        </w:rPr>
        <w:t xml:space="preserve"> </w:t>
      </w:r>
      <w:r w:rsidR="00944B06" w:rsidRPr="00944B06">
        <w:rPr>
          <w:rFonts w:ascii="Times New Roman" w:eastAsia="Times New Roman" w:hAnsi="Times New Roman" w:cs="Times New Roman"/>
          <w:kern w:val="3"/>
          <w:sz w:val="24"/>
          <w:szCs w:val="24"/>
        </w:rPr>
        <w:t>(duomenys neskelbtini)</w:t>
      </w:r>
      <w:r w:rsidR="000F4D30" w:rsidRPr="0011658D">
        <w:t xml:space="preserve"> </w:t>
      </w:r>
      <w:r w:rsidR="000F4D30" w:rsidRPr="0011658D">
        <w:rPr>
          <w:rFonts w:ascii="Times New Roman" w:eastAsia="Times New Roman" w:hAnsi="Times New Roman" w:cs="Times New Roman"/>
          <w:kern w:val="3"/>
          <w:sz w:val="24"/>
          <w:szCs w:val="24"/>
        </w:rPr>
        <w:t xml:space="preserve">nuvirto medis, savininkai informuoti, priešgaisrinės gelbėjimo tarnybos brigada medį nuo automobilių patraukė. </w:t>
      </w:r>
      <w:r w:rsidR="00774ACF" w:rsidRPr="0011658D">
        <w:rPr>
          <w:rFonts w:ascii="Times New Roman" w:eastAsia="Times New Roman" w:hAnsi="Times New Roman" w:cs="Times New Roman"/>
          <w:color w:val="000000"/>
          <w:sz w:val="24"/>
          <w:szCs w:val="24"/>
          <w:lang w:eastAsia="lt-LT" w:bidi="lt-LT"/>
        </w:rPr>
        <w:t xml:space="preserve">Pareiškėjo pateiktose nuotraukose matomi prie tvoros greta vienas kito stovintys Automobiliai uždengti ant jų užkritusiomis šakomis, </w:t>
      </w:r>
      <w:r w:rsidR="0065313B" w:rsidRPr="0011658D">
        <w:rPr>
          <w:rFonts w:ascii="Times New Roman" w:eastAsia="Times New Roman" w:hAnsi="Times New Roman" w:cs="Times New Roman"/>
          <w:color w:val="000000"/>
          <w:sz w:val="24"/>
          <w:szCs w:val="24"/>
          <w:lang w:eastAsia="lt-LT" w:bidi="lt-LT"/>
        </w:rPr>
        <w:t>matomi</w:t>
      </w:r>
      <w:r w:rsidR="00774ACF" w:rsidRPr="0011658D">
        <w:rPr>
          <w:rFonts w:ascii="Times New Roman" w:eastAsia="Times New Roman" w:hAnsi="Times New Roman" w:cs="Times New Roman"/>
          <w:color w:val="000000"/>
          <w:sz w:val="24"/>
          <w:szCs w:val="24"/>
          <w:lang w:eastAsia="lt-LT" w:bidi="lt-LT"/>
        </w:rPr>
        <w:t xml:space="preserve"> už tvoros augantys brandūs medžiai</w:t>
      </w:r>
      <w:r w:rsidR="000C1F01" w:rsidRPr="0011658D">
        <w:rPr>
          <w:rFonts w:ascii="Times New Roman" w:eastAsia="Times New Roman" w:hAnsi="Times New Roman" w:cs="Times New Roman"/>
          <w:color w:val="000000"/>
          <w:sz w:val="24"/>
          <w:szCs w:val="24"/>
          <w:lang w:eastAsia="lt-LT" w:bidi="lt-LT"/>
        </w:rPr>
        <w:t>, du iš jų</w:t>
      </w:r>
      <w:r w:rsidR="00774ACF" w:rsidRPr="0011658D">
        <w:rPr>
          <w:rFonts w:ascii="Times New Roman" w:eastAsia="Times New Roman" w:hAnsi="Times New Roman" w:cs="Times New Roman"/>
          <w:color w:val="000000"/>
          <w:sz w:val="24"/>
          <w:szCs w:val="24"/>
          <w:lang w:eastAsia="lt-LT" w:bidi="lt-LT"/>
        </w:rPr>
        <w:t xml:space="preserve"> su nulaužt</w:t>
      </w:r>
      <w:r w:rsidR="000C1F01" w:rsidRPr="0011658D">
        <w:rPr>
          <w:rFonts w:ascii="Times New Roman" w:eastAsia="Times New Roman" w:hAnsi="Times New Roman" w:cs="Times New Roman"/>
          <w:color w:val="000000"/>
          <w:sz w:val="24"/>
          <w:szCs w:val="24"/>
          <w:lang w:eastAsia="lt-LT" w:bidi="lt-LT"/>
        </w:rPr>
        <w:t>omis kamienų dalimis.</w:t>
      </w:r>
      <w:r w:rsidR="00774ACF" w:rsidRPr="0011658D">
        <w:rPr>
          <w:rFonts w:ascii="Times New Roman" w:eastAsia="Times New Roman" w:hAnsi="Times New Roman" w:cs="Times New Roman"/>
          <w:color w:val="000000"/>
          <w:sz w:val="24"/>
          <w:szCs w:val="24"/>
          <w:lang w:eastAsia="lt-LT" w:bidi="lt-LT"/>
        </w:rPr>
        <w:t xml:space="preserve"> </w:t>
      </w:r>
      <w:r w:rsidR="000F4D30" w:rsidRPr="0011658D">
        <w:rPr>
          <w:rFonts w:ascii="Times New Roman" w:eastAsia="Times New Roman" w:hAnsi="Times New Roman" w:cs="Times New Roman"/>
          <w:color w:val="000000"/>
          <w:sz w:val="24"/>
          <w:szCs w:val="24"/>
          <w:lang w:eastAsia="lt-LT" w:bidi="lt-LT"/>
        </w:rPr>
        <w:t xml:space="preserve">Taigi, pirmosios instancijos teismo išvada, kad, šiuo atveju, nenustatyta Automobilių apgadinimo vieta, yra nepagrįsta. </w:t>
      </w:r>
    </w:p>
    <w:p w14:paraId="11774A17" w14:textId="26A60BF7" w:rsidR="00C23A3C" w:rsidRPr="0011658D" w:rsidRDefault="000F4D30" w:rsidP="00437279">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color w:val="000000"/>
          <w:sz w:val="24"/>
          <w:szCs w:val="24"/>
          <w:lang w:eastAsia="lt-LT" w:bidi="lt-LT"/>
        </w:rPr>
      </w:pPr>
      <w:r w:rsidRPr="0011658D">
        <w:rPr>
          <w:rFonts w:ascii="Times New Roman" w:eastAsia="Times New Roman" w:hAnsi="Times New Roman" w:cs="Times New Roman"/>
          <w:sz w:val="24"/>
          <w:szCs w:val="24"/>
        </w:rPr>
        <w:t xml:space="preserve"> </w:t>
      </w:r>
      <w:r w:rsidR="00437279" w:rsidRPr="0011658D">
        <w:rPr>
          <w:rFonts w:ascii="Times New Roman" w:eastAsia="Times New Roman" w:hAnsi="Times New Roman" w:cs="Times New Roman"/>
          <w:color w:val="000000"/>
          <w:sz w:val="24"/>
          <w:szCs w:val="24"/>
          <w:lang w:eastAsia="lt-LT" w:bidi="lt-LT"/>
        </w:rPr>
        <w:t xml:space="preserve">Nekilnojamojo turto registro duomenų bazės duomenimis nustatyta, kad, parkas, esantis S. Daukanto a. 3, Vilniuje, nuosavybės teise priklauso Lietuvos Respublikai, nuo 2024 m. sausio 31 d. žemės sklypą patikėjimo teise valdo Vilniaus miesto savivaldybė (iki 2024 m. sausio 31 d. jį valdė NŽT). Žemės sklypas </w:t>
      </w:r>
      <w:r w:rsidR="00437279" w:rsidRPr="0011658D">
        <w:rPr>
          <w:rFonts w:ascii="Times New Roman" w:eastAsia="Calibri" w:hAnsi="Times New Roman" w:cs="Times New Roman"/>
          <w:sz w:val="24"/>
          <w:szCs w:val="24"/>
        </w:rPr>
        <w:t>Panaudos sutartimi yra perduotas Kanceliarijai</w:t>
      </w:r>
      <w:r w:rsidR="00437279" w:rsidRPr="0011658D">
        <w:rPr>
          <w:rFonts w:ascii="Times New Roman" w:eastAsia="Times New Roman" w:hAnsi="Times New Roman" w:cs="Times New Roman"/>
          <w:color w:val="000000"/>
          <w:sz w:val="24"/>
          <w:szCs w:val="24"/>
          <w:lang w:eastAsia="lt-LT" w:bidi="lt-LT"/>
        </w:rPr>
        <w:t xml:space="preserve">, tačiau jokie išimtiniai įsipareigojimai dėl želdinių priežiūros joje nėra numatyti. Vadovaujantis Panaudos sutarties 8.2 papunkčiu sklype esančių želdinių priežiūra ir tvarkymas vykdomi Lietuvos Respublikos Vyriausybės ir Vilniaus miesto savivaldybės nustatyta tvarka, t. y. vadovaujantis galiojančiais Lietuvos Respublikos teisės aktais. </w:t>
      </w:r>
      <w:r w:rsidR="0065313B" w:rsidRPr="0011658D">
        <w:rPr>
          <w:rFonts w:ascii="Times New Roman" w:eastAsia="Times New Roman" w:hAnsi="Times New Roman" w:cs="Times New Roman"/>
          <w:color w:val="000000"/>
          <w:sz w:val="24"/>
          <w:szCs w:val="24"/>
          <w:lang w:eastAsia="lt-LT" w:bidi="lt-LT"/>
        </w:rPr>
        <w:t xml:space="preserve">Būtent savivaldybė yra atsakinga už šioje teritorijoje esančių želdinių, įskaitant ir </w:t>
      </w:r>
      <w:r w:rsidR="000C1F01" w:rsidRPr="0011658D">
        <w:rPr>
          <w:rFonts w:ascii="Times New Roman" w:eastAsia="Times New Roman" w:hAnsi="Times New Roman" w:cs="Times New Roman"/>
          <w:color w:val="000000"/>
          <w:sz w:val="24"/>
          <w:szCs w:val="24"/>
          <w:lang w:eastAsia="lt-LT" w:bidi="lt-LT"/>
        </w:rPr>
        <w:t>minimų medžių, priežiūrą ir apsaugą.</w:t>
      </w:r>
    </w:p>
    <w:p w14:paraId="2962F8E8" w14:textId="24F6D060" w:rsidR="00774ACF" w:rsidRPr="0011658D" w:rsidRDefault="00D718EC" w:rsidP="00D718E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eastAsia="Times New Roman" w:hAnsi="Times New Roman" w:cs="Times New Roman"/>
          <w:color w:val="000000"/>
          <w:sz w:val="24"/>
          <w:szCs w:val="24"/>
          <w:lang w:eastAsia="lt-LT" w:bidi="lt-LT"/>
        </w:rPr>
        <w:t xml:space="preserve"> Atsižvelgiant į 44 punkte aptartą teisinį reglamentavimą, </w:t>
      </w:r>
      <w:r w:rsidR="004732C0" w:rsidRPr="0011658D">
        <w:rPr>
          <w:rFonts w:ascii="Times New Roman" w:eastAsia="Times New Roman" w:hAnsi="Times New Roman" w:cs="Times New Roman"/>
          <w:color w:val="000000"/>
          <w:sz w:val="24"/>
          <w:szCs w:val="24"/>
          <w:lang w:eastAsia="lt-LT" w:bidi="lt-LT"/>
        </w:rPr>
        <w:t xml:space="preserve">pažymėtina, kad atsakovė </w:t>
      </w:r>
      <w:r w:rsidR="00774ACF" w:rsidRPr="0011658D">
        <w:rPr>
          <w:rFonts w:ascii="Times New Roman" w:hAnsi="Times New Roman" w:cs="Times New Roman"/>
          <w:sz w:val="24"/>
          <w:szCs w:val="24"/>
        </w:rPr>
        <w:t xml:space="preserve">privalo užtikrinti šios savivaldybės teritorijoje esančių želdynų, želdinių apsaugą, tvarkymą, vykdyti jų būklės stebėseną, t. y. iš esmės užtikrinti, kad jos teritorijoje augantys medžiai nekeltų grėsmės žmonėms ir jų turtui. Lietuvos vyriausiojo administracinio teismo praktikoje laikomasi pozicijos, kad savivaldybės turi pareigą vykdyti želdynų ir želdinių stebėseną, </w:t>
      </w:r>
      <w:r w:rsidR="00774ACF" w:rsidRPr="0011658D">
        <w:rPr>
          <w:rFonts w:ascii="Times New Roman" w:hAnsi="Times New Roman" w:cs="Times New Roman"/>
          <w:i/>
          <w:iCs/>
          <w:sz w:val="24"/>
          <w:szCs w:val="24"/>
        </w:rPr>
        <w:t>inter alia</w:t>
      </w:r>
      <w:r w:rsidR="004732C0" w:rsidRPr="0011658D">
        <w:rPr>
          <w:rFonts w:ascii="Times New Roman" w:hAnsi="Times New Roman" w:cs="Times New Roman"/>
          <w:sz w:val="24"/>
          <w:szCs w:val="24"/>
        </w:rPr>
        <w:t xml:space="preserve"> </w:t>
      </w:r>
      <w:r w:rsidR="00774ACF" w:rsidRPr="0011658D">
        <w:rPr>
          <w:rFonts w:ascii="Times New Roman" w:hAnsi="Times New Roman" w:cs="Times New Roman"/>
          <w:sz w:val="24"/>
          <w:szCs w:val="24"/>
        </w:rPr>
        <w:t xml:space="preserve">(be kita ko) siekiant nustatyti konkretaus medžio fiziologinę būklę (gyvybinę funkciją). Nors kiekvieno medžio realus patikrinimas sudėtingas procesas, bet įstatymų leidėjas yra įtvirtinęs pareigą dėl želdinių fiziologinės būklės ir tokia pareiga turi būti vykdoma (žr., pvz., </w:t>
      </w:r>
      <w:r w:rsidR="00F87B8B">
        <w:rPr>
          <w:rFonts w:ascii="Times New Roman" w:hAnsi="Times New Roman" w:cs="Times New Roman"/>
          <w:sz w:val="24"/>
          <w:szCs w:val="24"/>
        </w:rPr>
        <w:t xml:space="preserve">Lietuvos vyriausiojo administracinio teismo (toliau – ir </w:t>
      </w:r>
      <w:r w:rsidR="00774ACF" w:rsidRPr="0011658D">
        <w:rPr>
          <w:rFonts w:ascii="Times New Roman" w:hAnsi="Times New Roman" w:cs="Times New Roman"/>
          <w:sz w:val="24"/>
          <w:szCs w:val="24"/>
        </w:rPr>
        <w:t>LVAT</w:t>
      </w:r>
      <w:r w:rsidR="00F87B8B">
        <w:rPr>
          <w:rFonts w:ascii="Times New Roman" w:hAnsi="Times New Roman" w:cs="Times New Roman"/>
          <w:sz w:val="24"/>
          <w:szCs w:val="24"/>
        </w:rPr>
        <w:t>)</w:t>
      </w:r>
      <w:r w:rsidR="00774ACF" w:rsidRPr="0011658D">
        <w:rPr>
          <w:rFonts w:ascii="Times New Roman" w:hAnsi="Times New Roman" w:cs="Times New Roman"/>
          <w:sz w:val="24"/>
          <w:szCs w:val="24"/>
        </w:rPr>
        <w:t xml:space="preserve"> 2012 m. birželio 11 d. nutartį administracinėje byloje Nr. A</w:t>
      </w:r>
      <w:r w:rsidR="00774ACF" w:rsidRPr="00F87B8B">
        <w:rPr>
          <w:rFonts w:ascii="Times New Roman" w:hAnsi="Times New Roman" w:cs="Times New Roman"/>
          <w:sz w:val="24"/>
          <w:szCs w:val="24"/>
          <w:vertAlign w:val="superscript"/>
        </w:rPr>
        <w:t>622</w:t>
      </w:r>
      <w:r w:rsidR="00774ACF" w:rsidRPr="0011658D">
        <w:rPr>
          <w:rFonts w:ascii="Times New Roman" w:hAnsi="Times New Roman" w:cs="Times New Roman"/>
          <w:sz w:val="24"/>
          <w:szCs w:val="24"/>
        </w:rPr>
        <w:t>-1673/2012; 2015 m. balandžio 14 d. nutartį administracinėje byloje Nr. A-362-438/2015; 2020 m. gegužės 27 d. nutartį administracinėje byloje Nr. eA-2179-662/2020). Pagal Lietuvos vyriausiojo administracinio teismo praktiką panašaus pobūdžio bylose, savivaldybės deliktinei atsakomybei atsirasti pakanka konstatuoti, kad nebuvo tinkamai įgyvendinama bendro pobūdžio pareiga, kildinama iš atsakingo valdymo imperatyvų, taikant specialias priemones želdynų ir želdinių priežiūrai (žr., pvz., LVAT 2023 m. birželio 14 d. nutartį administracinėje byloje Nr. eA-620-415/2023).</w:t>
      </w:r>
    </w:p>
    <w:p w14:paraId="5879155A" w14:textId="658B6804" w:rsidR="00292E0A" w:rsidRPr="0011658D" w:rsidRDefault="00292E0A" w:rsidP="00292E0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 xml:space="preserve"> </w:t>
      </w:r>
      <w:r w:rsidR="00417568" w:rsidRPr="0011658D">
        <w:rPr>
          <w:rFonts w:ascii="Times New Roman" w:hAnsi="Times New Roman" w:cs="Times New Roman"/>
          <w:sz w:val="24"/>
          <w:szCs w:val="24"/>
        </w:rPr>
        <w:t xml:space="preserve">Teisėjų kolegija, vertindama atsakovo argumentus, kad jis neatliko jokių neteisėtų veiksmų, pažymi, kad jog savivaldybė, taikydama nurodytą teisinį reglamentavimą, deliktinės atsakomybės atsiradimo pagrindų ir sąlygų vertinimo kontekste privalo imtis tokių veiksmų, kad būtų užtikrintas asmenų ir turto saugumas. Kokie tai veiksmai, koks yra nurodytos pareigos įgyvendinimo modelis, nėra reikšminga vertinant vienos iš sąlygų, būtinų deliktinei atsakomybei kilti – </w:t>
      </w:r>
      <w:r w:rsidR="00417568" w:rsidRPr="0011658D">
        <w:rPr>
          <w:rFonts w:ascii="Times New Roman" w:hAnsi="Times New Roman" w:cs="Times New Roman"/>
          <w:sz w:val="24"/>
          <w:szCs w:val="24"/>
        </w:rPr>
        <w:lastRenderedPageBreak/>
        <w:t xml:space="preserve">konstatuojant neteisėtus veiksmus (veikimą arba neveikimą), egzistavimą (žr., pvz., Lietuvos vyriausiojo administracinio teismo 2020 m. birželio 23 d. nutartį administracinėje byloje Nr. eA-1672-415/2020; 2023 m. gegužės 24 d. nutartį administracinėje byloje Nr. eA-898-821/2023; kt.). </w:t>
      </w:r>
      <w:r w:rsidR="00412E93" w:rsidRPr="0011658D">
        <w:rPr>
          <w:rFonts w:ascii="Times New Roman" w:hAnsi="Times New Roman" w:cs="Times New Roman"/>
          <w:sz w:val="24"/>
          <w:szCs w:val="24"/>
        </w:rPr>
        <w:t xml:space="preserve">Tai, kad Želdynų ir želdinių inventorizavimo ir apskaitos taisyklių 3 punkte nustatyta, jog želdynų ir želdinių inventorizavimas savivaldybės lygiu atliekamas kas dešimt metų ir aplinkybė, kad savivaldybė šios inventorizavimo tvarkos laikosi kiek leidžia objektyvios aplinkybės, t. y. tam skiriamos lėšos ir turimi žmogiškųjų išteklių resursai, patvirtina tik tai, kad galimai laikomasi bendrųjų reikalavimų, taikomų želdynų ir želdinių priežiūrai. </w:t>
      </w:r>
      <w:r w:rsidRPr="0011658D">
        <w:rPr>
          <w:rFonts w:ascii="Times New Roman" w:hAnsi="Times New Roman" w:cs="Times New Roman"/>
          <w:sz w:val="24"/>
          <w:szCs w:val="24"/>
        </w:rPr>
        <w:t>Pažymėtina, kad</w:t>
      </w:r>
      <w:r w:rsidR="00412E93" w:rsidRPr="0011658D">
        <w:rPr>
          <w:rFonts w:ascii="Times New Roman" w:hAnsi="Times New Roman" w:cs="Times New Roman"/>
          <w:sz w:val="24"/>
          <w:szCs w:val="24"/>
        </w:rPr>
        <w:t xml:space="preserve"> savivaldybė į bylą nėra pateikusi jokių įrodymų apie </w:t>
      </w:r>
      <w:r w:rsidRPr="0011658D">
        <w:rPr>
          <w:rFonts w:ascii="Times New Roman" w:hAnsi="Times New Roman" w:cs="Times New Roman"/>
          <w:sz w:val="24"/>
          <w:szCs w:val="24"/>
        </w:rPr>
        <w:t>ginčo vietos želdynų ir</w:t>
      </w:r>
      <w:r w:rsidR="00412E93" w:rsidRPr="0011658D">
        <w:rPr>
          <w:rFonts w:ascii="Times New Roman" w:hAnsi="Times New Roman" w:cs="Times New Roman"/>
          <w:sz w:val="24"/>
          <w:szCs w:val="24"/>
        </w:rPr>
        <w:t xml:space="preserve"> želdinių </w:t>
      </w:r>
      <w:r w:rsidRPr="0011658D">
        <w:rPr>
          <w:rFonts w:ascii="Times New Roman" w:hAnsi="Times New Roman" w:cs="Times New Roman"/>
          <w:sz w:val="24"/>
          <w:szCs w:val="24"/>
        </w:rPr>
        <w:t>inventorizavimą. Atsakovo argumentai, jog pareiškėjas neįrodė, kad medis buvo prižiūrėtas netinkamai, teisiškai nėra reikšmingi, nes, kaip nurodyta aptartame teisiniame reguliavime, savivaldybei tenka pareiga užtikrinti valstybinėje ir savivaldybei priskirtoje žemėje esančių želdynų ir želdinių apsaugą, priežiūrą ir tvarkymą, būklės nustatymą ir jos stebėseną, nepriklausomai nuo pranešimo apie galimai avarinį medį gavimo (negavimo) fakto. Be to, iš pareiškėjo pateiktų nuotraukų, kuriose matyti medžio kamiene parudavusi mediena, galima spręsti, kad medžio būklė nebuvo tinkamai įvertinta.</w:t>
      </w:r>
    </w:p>
    <w:p w14:paraId="68DBAA0C" w14:textId="3E767A01" w:rsidR="00DE46D8" w:rsidRPr="0011658D" w:rsidRDefault="00E45EE1" w:rsidP="008B0FE8">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 xml:space="preserve"> </w:t>
      </w:r>
      <w:r w:rsidR="00D67729" w:rsidRPr="0011658D">
        <w:rPr>
          <w:rFonts w:ascii="Times New Roman" w:hAnsi="Times New Roman" w:cs="Times New Roman"/>
          <w:sz w:val="24"/>
          <w:szCs w:val="24"/>
        </w:rPr>
        <w:t xml:space="preserve">Teisėjų kolegija, įvertinusi tai, kad Automobilius apgadinęs medis augo valstybinėje žemėje, daro išvadą, kad atsakovas, būdamas atsakingas už savivaldybės teritorijoje esančių želdymų ir želdinių inventorizavimą ir apskaitą, būklės nustatymą ir jos stebėseną, organizuodamas želdinių ir želdynų priežiūrą ir tvarkymą, privalėjo užtikrinti, kad valstybinėje žemėje augantis medis, nekeltų grėsmės </w:t>
      </w:r>
      <w:r w:rsidR="00DE46D8" w:rsidRPr="0011658D">
        <w:rPr>
          <w:rFonts w:ascii="Times New Roman" w:hAnsi="Times New Roman" w:cs="Times New Roman"/>
          <w:sz w:val="24"/>
          <w:szCs w:val="24"/>
        </w:rPr>
        <w:t>asmenų</w:t>
      </w:r>
      <w:r w:rsidR="00D67729" w:rsidRPr="0011658D">
        <w:rPr>
          <w:rFonts w:ascii="Times New Roman" w:hAnsi="Times New Roman" w:cs="Times New Roman"/>
          <w:sz w:val="24"/>
          <w:szCs w:val="24"/>
        </w:rPr>
        <w:t xml:space="preserve"> turtui</w:t>
      </w:r>
      <w:r w:rsidR="00DE46D8" w:rsidRPr="0011658D">
        <w:rPr>
          <w:rFonts w:ascii="Times New Roman" w:hAnsi="Times New Roman" w:cs="Times New Roman"/>
          <w:sz w:val="24"/>
          <w:szCs w:val="24"/>
        </w:rPr>
        <w:t>. Neįvykdęs šios pareigos pažeidė Civilinio kodekso 6.246 straipsnio 1 dalyje numatytą bendro pobūdžio pareigą elgtis atidžiai ir rūpestingai. Dėl savivaldybės neveikimo taip, kaip pagal įstatymus privalėjo veikti, t. y. netinkamos medžio priežiūros, nulūž</w:t>
      </w:r>
      <w:r w:rsidR="00077816" w:rsidRPr="0011658D">
        <w:rPr>
          <w:rFonts w:ascii="Times New Roman" w:hAnsi="Times New Roman" w:cs="Times New Roman"/>
          <w:sz w:val="24"/>
          <w:szCs w:val="24"/>
        </w:rPr>
        <w:t xml:space="preserve">ęs medis </w:t>
      </w:r>
      <w:r w:rsidR="00DE46D8" w:rsidRPr="0011658D">
        <w:rPr>
          <w:rFonts w:ascii="Times New Roman" w:hAnsi="Times New Roman" w:cs="Times New Roman"/>
          <w:sz w:val="24"/>
          <w:szCs w:val="24"/>
        </w:rPr>
        <w:t>nukrito ant Automobilių ir juos apgadino, todėl yra pagrindas konstatuoti atsakovės neteisėtus veiksmus (neveikimą)</w:t>
      </w:r>
      <w:r w:rsidRPr="0011658D">
        <w:rPr>
          <w:rFonts w:ascii="Times New Roman" w:hAnsi="Times New Roman" w:cs="Times New Roman"/>
          <w:sz w:val="24"/>
          <w:szCs w:val="24"/>
        </w:rPr>
        <w:t xml:space="preserve"> ir būtent </w:t>
      </w:r>
      <w:r w:rsidR="008B0FE8" w:rsidRPr="0011658D">
        <w:rPr>
          <w:rFonts w:ascii="Times New Roman" w:hAnsi="Times New Roman" w:cs="Times New Roman"/>
          <w:sz w:val="24"/>
          <w:szCs w:val="24"/>
        </w:rPr>
        <w:t xml:space="preserve">šie </w:t>
      </w:r>
      <w:r w:rsidRPr="0011658D">
        <w:rPr>
          <w:rFonts w:ascii="Times New Roman" w:hAnsi="Times New Roman" w:cs="Times New Roman"/>
          <w:sz w:val="24"/>
          <w:szCs w:val="24"/>
        </w:rPr>
        <w:t xml:space="preserve">atsakovės neteisėti veiksmai (neveikimas) buvo priežastis žalai atsirasti. </w:t>
      </w:r>
    </w:p>
    <w:p w14:paraId="39B724A3" w14:textId="3F1BF6D0" w:rsidR="005E73FD" w:rsidRPr="0011658D" w:rsidRDefault="005E73FD" w:rsidP="005E73FD">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heme="majorBidi" w:hAnsiTheme="majorBidi" w:cstheme="majorBidi"/>
          <w:sz w:val="24"/>
          <w:szCs w:val="24"/>
        </w:rPr>
        <w:t xml:space="preserve"> </w:t>
      </w:r>
      <w:r w:rsidR="00077816" w:rsidRPr="0011658D">
        <w:rPr>
          <w:rFonts w:ascii="Times New Roman" w:hAnsi="Times New Roman" w:cs="Times New Roman"/>
          <w:sz w:val="24"/>
          <w:szCs w:val="24"/>
        </w:rPr>
        <w:t>Atmestini kaip nepagrįsti atsakovo atsiliepimo argumentai, kad pareiškėjas neįrod</w:t>
      </w:r>
      <w:r w:rsidR="00A84EDB" w:rsidRPr="0011658D">
        <w:rPr>
          <w:rFonts w:ascii="Times New Roman" w:hAnsi="Times New Roman" w:cs="Times New Roman"/>
          <w:sz w:val="24"/>
          <w:szCs w:val="24"/>
        </w:rPr>
        <w:t xml:space="preserve">ė dėl Įvykio Automobiliams padarytos žalos dydžio. </w:t>
      </w:r>
      <w:r w:rsidRPr="0011658D">
        <w:rPr>
          <w:rFonts w:ascii="Times New Roman" w:hAnsi="Times New Roman" w:cs="Times New Roman"/>
          <w:sz w:val="24"/>
          <w:szCs w:val="24"/>
        </w:rPr>
        <w:t xml:space="preserve">Tuo atveju, jei transporto priemonė buvo remontuojama, žalos atlyginimo dydis nustatomas pagal faktiškai turėtas išlaidas, o jei neremontuojama – apskaičiuojamas pagal būtinąsias remonto išlaidas. Toks žalos dėl turto sugadinimo aiškinimas atitinka CK 6.249 straipsnio 1 dalyje įtvirtintą žalos sampratą. </w:t>
      </w:r>
      <w:r w:rsidR="00A84EDB" w:rsidRPr="0011658D">
        <w:rPr>
          <w:rFonts w:ascii="Times New Roman" w:hAnsi="Times New Roman" w:cs="Times New Roman"/>
          <w:sz w:val="24"/>
          <w:szCs w:val="24"/>
        </w:rPr>
        <w:t>Žalos administravimo metu buvo nustatyta, kad Automobilio1 remontas netikslingas – remonto išlaidos viršija 75 procentus turto rinkos vertės</w:t>
      </w:r>
      <w:r w:rsidR="00394D8E" w:rsidRPr="0011658D">
        <w:rPr>
          <w:rFonts w:ascii="Times New Roman" w:hAnsi="Times New Roman" w:cs="Times New Roman"/>
          <w:sz w:val="24"/>
          <w:szCs w:val="24"/>
        </w:rPr>
        <w:t>. Byloje pateikta 2024 m. vasario 28 d. Išvada apie transporto priemonės (vidutinę) vertę taikant lyginamosios vertės metodą, iš kurios matyti, jog Automobilio</w:t>
      </w:r>
      <w:r w:rsidR="002F59F3">
        <w:rPr>
          <w:rFonts w:ascii="Times New Roman" w:hAnsi="Times New Roman" w:cs="Times New Roman"/>
          <w:sz w:val="24"/>
          <w:szCs w:val="24"/>
        </w:rPr>
        <w:t xml:space="preserve"> </w:t>
      </w:r>
      <w:r w:rsidR="00394D8E" w:rsidRPr="0011658D">
        <w:rPr>
          <w:rFonts w:ascii="Times New Roman" w:hAnsi="Times New Roman" w:cs="Times New Roman"/>
          <w:sz w:val="24"/>
          <w:szCs w:val="24"/>
        </w:rPr>
        <w:t>1 rinkos vertė 19</w:t>
      </w:r>
      <w:r w:rsidR="002F59F3">
        <w:rPr>
          <w:rFonts w:ascii="Times New Roman" w:hAnsi="Times New Roman" w:cs="Times New Roman"/>
          <w:sz w:val="24"/>
          <w:szCs w:val="24"/>
        </w:rPr>
        <w:t> </w:t>
      </w:r>
      <w:r w:rsidR="00394D8E" w:rsidRPr="0011658D">
        <w:rPr>
          <w:rFonts w:ascii="Times New Roman" w:hAnsi="Times New Roman" w:cs="Times New Roman"/>
          <w:sz w:val="24"/>
          <w:szCs w:val="24"/>
        </w:rPr>
        <w:t xml:space="preserve">000 Eur. Pareiškėjas </w:t>
      </w:r>
      <w:r w:rsidR="00A84EDB" w:rsidRPr="0011658D">
        <w:rPr>
          <w:rFonts w:ascii="Times New Roman" w:hAnsi="Times New Roman" w:cs="Times New Roman"/>
          <w:sz w:val="24"/>
          <w:szCs w:val="24"/>
        </w:rPr>
        <w:t>10</w:t>
      </w:r>
      <w:r w:rsidR="002F59F3">
        <w:rPr>
          <w:rFonts w:ascii="Times New Roman" w:hAnsi="Times New Roman" w:cs="Times New Roman"/>
          <w:sz w:val="24"/>
          <w:szCs w:val="24"/>
        </w:rPr>
        <w:t> </w:t>
      </w:r>
      <w:r w:rsidR="00A84EDB" w:rsidRPr="0011658D">
        <w:rPr>
          <w:rFonts w:ascii="Times New Roman" w:hAnsi="Times New Roman" w:cs="Times New Roman"/>
          <w:sz w:val="24"/>
          <w:szCs w:val="24"/>
        </w:rPr>
        <w:t>256,00 E</w:t>
      </w:r>
      <w:r w:rsidR="002F59F3">
        <w:rPr>
          <w:rFonts w:ascii="Times New Roman" w:hAnsi="Times New Roman" w:cs="Times New Roman"/>
          <w:sz w:val="24"/>
          <w:szCs w:val="24"/>
        </w:rPr>
        <w:t>ur</w:t>
      </w:r>
      <w:r w:rsidR="00A84EDB" w:rsidRPr="0011658D">
        <w:rPr>
          <w:rFonts w:ascii="Times New Roman" w:hAnsi="Times New Roman" w:cs="Times New Roman"/>
          <w:sz w:val="24"/>
          <w:szCs w:val="24"/>
        </w:rPr>
        <w:t xml:space="preserve"> draudimo išmok</w:t>
      </w:r>
      <w:r w:rsidR="00394D8E" w:rsidRPr="0011658D">
        <w:rPr>
          <w:rFonts w:ascii="Times New Roman" w:hAnsi="Times New Roman" w:cs="Times New Roman"/>
          <w:sz w:val="24"/>
          <w:szCs w:val="24"/>
        </w:rPr>
        <w:t>ą</w:t>
      </w:r>
      <w:r w:rsidR="00A84EDB" w:rsidRPr="0011658D">
        <w:rPr>
          <w:rFonts w:ascii="Times New Roman" w:hAnsi="Times New Roman" w:cs="Times New Roman"/>
          <w:sz w:val="24"/>
          <w:szCs w:val="24"/>
        </w:rPr>
        <w:t xml:space="preserve"> </w:t>
      </w:r>
      <w:r w:rsidR="00394D8E" w:rsidRPr="0011658D">
        <w:rPr>
          <w:rFonts w:ascii="Times New Roman" w:hAnsi="Times New Roman" w:cs="Times New Roman"/>
          <w:sz w:val="24"/>
          <w:szCs w:val="24"/>
        </w:rPr>
        <w:t>apskaičiavo išskaičiavęs aukciono metu pasiūlytą 8</w:t>
      </w:r>
      <w:r w:rsidR="002F59F3">
        <w:rPr>
          <w:rFonts w:ascii="Times New Roman" w:hAnsi="Times New Roman" w:cs="Times New Roman"/>
          <w:sz w:val="24"/>
          <w:szCs w:val="24"/>
        </w:rPr>
        <w:t> </w:t>
      </w:r>
      <w:r w:rsidR="00394D8E" w:rsidRPr="0011658D">
        <w:rPr>
          <w:rFonts w:ascii="Times New Roman" w:hAnsi="Times New Roman" w:cs="Times New Roman"/>
          <w:sz w:val="24"/>
          <w:szCs w:val="24"/>
        </w:rPr>
        <w:t>744 Eur sumą.</w:t>
      </w:r>
      <w:r w:rsidR="00A84EDB" w:rsidRPr="0011658D">
        <w:rPr>
          <w:rFonts w:ascii="Times New Roman" w:hAnsi="Times New Roman" w:cs="Times New Roman"/>
          <w:sz w:val="24"/>
          <w:szCs w:val="24"/>
        </w:rPr>
        <w:t xml:space="preserve"> </w:t>
      </w:r>
      <w:r w:rsidR="00394D8E" w:rsidRPr="0011658D">
        <w:rPr>
          <w:rFonts w:ascii="Times New Roman" w:hAnsi="Times New Roman" w:cs="Times New Roman"/>
          <w:sz w:val="24"/>
          <w:szCs w:val="24"/>
        </w:rPr>
        <w:t xml:space="preserve">Byloje taip pat pateikta </w:t>
      </w:r>
      <w:r w:rsidR="00394D8E" w:rsidRPr="0011658D">
        <w:rPr>
          <w:rFonts w:ascii="Times New Roman" w:eastAsia="Calibri" w:hAnsi="Times New Roman" w:cs="Times New Roman"/>
          <w:sz w:val="24"/>
          <w:szCs w:val="24"/>
        </w:rPr>
        <w:t>2023 m. spalio 11 d. žalos sąmata Nr. 23/270-235,</w:t>
      </w:r>
      <w:r w:rsidRPr="0011658D">
        <w:rPr>
          <w:rFonts w:ascii="Times New Roman" w:eastAsia="Calibri" w:hAnsi="Times New Roman" w:cs="Times New Roman"/>
          <w:sz w:val="24"/>
          <w:szCs w:val="24"/>
        </w:rPr>
        <w:t xml:space="preserve"> iš kurios matyti, kad Automobilio</w:t>
      </w:r>
      <w:r w:rsidR="002F59F3">
        <w:rPr>
          <w:rFonts w:ascii="Times New Roman" w:eastAsia="Calibri" w:hAnsi="Times New Roman" w:cs="Times New Roman"/>
          <w:sz w:val="24"/>
          <w:szCs w:val="24"/>
        </w:rPr>
        <w:t xml:space="preserve"> </w:t>
      </w:r>
      <w:r w:rsidRPr="0011658D">
        <w:rPr>
          <w:rFonts w:ascii="Times New Roman" w:eastAsia="Calibri" w:hAnsi="Times New Roman" w:cs="Times New Roman"/>
          <w:sz w:val="24"/>
          <w:szCs w:val="24"/>
        </w:rPr>
        <w:t>2 remonto kaina (įvertinus išskaitymus už dalių būklės pagerinimus) yra 3</w:t>
      </w:r>
      <w:r w:rsidR="002F59F3">
        <w:rPr>
          <w:rFonts w:ascii="Times New Roman" w:eastAsia="Calibri" w:hAnsi="Times New Roman" w:cs="Times New Roman"/>
          <w:sz w:val="24"/>
          <w:szCs w:val="24"/>
        </w:rPr>
        <w:t> </w:t>
      </w:r>
      <w:r w:rsidRPr="0011658D">
        <w:rPr>
          <w:rFonts w:ascii="Times New Roman" w:eastAsia="Calibri" w:hAnsi="Times New Roman" w:cs="Times New Roman"/>
          <w:sz w:val="24"/>
          <w:szCs w:val="24"/>
        </w:rPr>
        <w:t>830,77 Eur.</w:t>
      </w:r>
      <w:r w:rsidRPr="0011658D">
        <w:rPr>
          <w:rFonts w:ascii="Times New Roman" w:hAnsi="Times New Roman" w:cs="Times New Roman"/>
          <w:sz w:val="24"/>
          <w:szCs w:val="24"/>
        </w:rPr>
        <w:t xml:space="preserve"> Kaip matyti, </w:t>
      </w:r>
      <w:r w:rsidRPr="0011658D">
        <w:rPr>
          <w:rFonts w:ascii="Times New Roman" w:eastAsia="Calibri" w:hAnsi="Times New Roman" w:cs="Times New Roman"/>
          <w:sz w:val="24"/>
          <w:szCs w:val="24"/>
        </w:rPr>
        <w:t xml:space="preserve">sąmata Nr. 23/270-235 </w:t>
      </w:r>
      <w:r w:rsidRPr="0011658D">
        <w:rPr>
          <w:rFonts w:ascii="Times New Roman" w:hAnsi="Times New Roman" w:cs="Times New Roman"/>
          <w:sz w:val="24"/>
          <w:szCs w:val="24"/>
        </w:rPr>
        <w:t>sudaryta naudojant „Audatex“ sistemą. Ši sistema teisės aktais pripažįstama kaip viena iš naudotinų transporto priemonių vertinime (Kelių transporto priemonių vertinimo instrukcijos, patvirtintos Lietuvos Respublikos susisiekimo ministro 2000 m. balandžio 17 d. įsakymu Nr. 120 ir Lietuvos Respublikos finansų ministro 2000 m. balandžio 14 d. įsakymu Nr. 101, 4 p</w:t>
      </w:r>
      <w:r w:rsidR="002F59F3">
        <w:rPr>
          <w:rFonts w:ascii="Times New Roman" w:hAnsi="Times New Roman" w:cs="Times New Roman"/>
          <w:sz w:val="24"/>
          <w:szCs w:val="24"/>
        </w:rPr>
        <w:t>.</w:t>
      </w:r>
      <w:r w:rsidRPr="0011658D">
        <w:rPr>
          <w:rFonts w:ascii="Times New Roman" w:hAnsi="Times New Roman" w:cs="Times New Roman"/>
          <w:sz w:val="24"/>
          <w:szCs w:val="24"/>
        </w:rPr>
        <w:t>).</w:t>
      </w:r>
    </w:p>
    <w:p w14:paraId="3C8A9007" w14:textId="706AEF2F" w:rsidR="00E45EE1" w:rsidRPr="0011658D" w:rsidRDefault="00172D24" w:rsidP="00E45EE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 xml:space="preserve"> Atsakovė atsiliepime nurodė, kad nėra duomenų, kokia Automobilių techninė būklė buvo iki įvykio, todėl yra sunku objektyviai nustatyti patirtos žalos dydį, tačiau nenurodė jokių argumentų ir nepateikė jokių objektyvių įrodymų, kurie sudarytų pagrindą teismui abejoti pateiktoje 2024 m. vasario 28 d. Išvadoje apie transporto priemonės (vidutinę) vertę bei </w:t>
      </w:r>
      <w:r w:rsidRPr="0011658D">
        <w:rPr>
          <w:rFonts w:ascii="Times New Roman" w:eastAsia="Calibri" w:hAnsi="Times New Roman" w:cs="Times New Roman"/>
          <w:sz w:val="24"/>
          <w:szCs w:val="24"/>
        </w:rPr>
        <w:t xml:space="preserve">2023 m. spalio 11 d. žalos sąmatoje Nr. 23/270-235 </w:t>
      </w:r>
      <w:r w:rsidRPr="0011658D">
        <w:rPr>
          <w:rFonts w:ascii="Times New Roman" w:hAnsi="Times New Roman" w:cs="Times New Roman"/>
          <w:sz w:val="24"/>
          <w:szCs w:val="24"/>
        </w:rPr>
        <w:t xml:space="preserve">nurodytų nuostolių apskaičiavimo nepatikimumu. </w:t>
      </w:r>
      <w:r w:rsidR="00E45EE1" w:rsidRPr="0011658D">
        <w:rPr>
          <w:rFonts w:asciiTheme="majorBidi" w:hAnsiTheme="majorBidi" w:cstheme="majorBidi"/>
          <w:sz w:val="24"/>
          <w:szCs w:val="24"/>
        </w:rPr>
        <w:t xml:space="preserve">Pareiškėjas taip pat pateikė nuketėjusių asmenų pranešimus apie Įvykį su išvardintais Automobilių apgadinimais, nuotraukas, kuriose Automobiliai </w:t>
      </w:r>
      <w:r w:rsidR="00D75130" w:rsidRPr="0011658D">
        <w:rPr>
          <w:rFonts w:asciiTheme="majorBidi" w:hAnsiTheme="majorBidi" w:cstheme="majorBidi"/>
          <w:sz w:val="24"/>
          <w:szCs w:val="24"/>
        </w:rPr>
        <w:t xml:space="preserve">matyti </w:t>
      </w:r>
      <w:r w:rsidR="00E45EE1" w:rsidRPr="0011658D">
        <w:rPr>
          <w:rFonts w:asciiTheme="majorBidi" w:hAnsiTheme="majorBidi" w:cstheme="majorBidi"/>
          <w:sz w:val="24"/>
          <w:szCs w:val="24"/>
        </w:rPr>
        <w:t>įvykio vietoje, taip pat nuotraukas darytas fiksuojant žalą, kuriose</w:t>
      </w:r>
      <w:r w:rsidR="00D75130" w:rsidRPr="0011658D">
        <w:rPr>
          <w:rFonts w:asciiTheme="majorBidi" w:hAnsiTheme="majorBidi" w:cstheme="majorBidi"/>
          <w:sz w:val="24"/>
          <w:szCs w:val="24"/>
        </w:rPr>
        <w:t xml:space="preserve"> jie fiksuoti</w:t>
      </w:r>
      <w:r w:rsidR="00E45EE1" w:rsidRPr="0011658D">
        <w:rPr>
          <w:rFonts w:asciiTheme="majorBidi" w:hAnsiTheme="majorBidi" w:cstheme="majorBidi"/>
          <w:sz w:val="24"/>
          <w:szCs w:val="24"/>
        </w:rPr>
        <w:t xml:space="preserve"> iš įvairių pusių, </w:t>
      </w:r>
      <w:r w:rsidR="00D75130" w:rsidRPr="0011658D">
        <w:rPr>
          <w:rFonts w:asciiTheme="majorBidi" w:hAnsiTheme="majorBidi" w:cstheme="majorBidi"/>
          <w:sz w:val="24"/>
          <w:szCs w:val="24"/>
        </w:rPr>
        <w:t xml:space="preserve">taip pat </w:t>
      </w:r>
      <w:r w:rsidR="00E45EE1" w:rsidRPr="0011658D">
        <w:rPr>
          <w:rFonts w:asciiTheme="majorBidi" w:hAnsiTheme="majorBidi" w:cstheme="majorBidi"/>
          <w:sz w:val="24"/>
          <w:szCs w:val="24"/>
        </w:rPr>
        <w:t>priartinti Automobilių elementai.</w:t>
      </w:r>
      <w:r w:rsidR="00E45EE1" w:rsidRPr="0011658D">
        <w:t xml:space="preserve"> </w:t>
      </w:r>
      <w:r w:rsidR="00D75130" w:rsidRPr="0011658D">
        <w:rPr>
          <w:rFonts w:ascii="Times New Roman" w:hAnsi="Times New Roman" w:cs="Times New Roman"/>
          <w:sz w:val="24"/>
          <w:szCs w:val="24"/>
        </w:rPr>
        <w:t>Taigi</w:t>
      </w:r>
      <w:r w:rsidRPr="0011658D">
        <w:rPr>
          <w:rFonts w:ascii="Times New Roman" w:hAnsi="Times New Roman" w:cs="Times New Roman"/>
          <w:sz w:val="24"/>
          <w:szCs w:val="24"/>
        </w:rPr>
        <w:t xml:space="preserve"> iš pareiškėjo į bylą pateiktų nuotraukų matyti nulūžusio medžio šakos padaryti Automobilio 1 ir Automobilio 2 apgadinimai ir jų mastas. Įrodymų naštos pasiskirstymo aspektu taip pat pažymėtina, kad pareiga įrodyti patirtus nuostolius teko pareiškėjui, ir iš esmės šią pareigą byloje jis atliko. Tuo tarpu, siekdamas juos paneigti, atsakovas turėjo teikti priešingus įrodymus, tačiau, išskyrus savo </w:t>
      </w:r>
      <w:r w:rsidRPr="0011658D">
        <w:rPr>
          <w:rFonts w:ascii="Times New Roman" w:hAnsi="Times New Roman" w:cs="Times New Roman"/>
          <w:sz w:val="24"/>
          <w:szCs w:val="24"/>
        </w:rPr>
        <w:lastRenderedPageBreak/>
        <w:t>samprotavimus dėl automobili</w:t>
      </w:r>
      <w:r w:rsidR="001D0D10" w:rsidRPr="0011658D">
        <w:rPr>
          <w:rFonts w:ascii="Times New Roman" w:hAnsi="Times New Roman" w:cs="Times New Roman"/>
          <w:sz w:val="24"/>
          <w:szCs w:val="24"/>
        </w:rPr>
        <w:t>ų</w:t>
      </w:r>
      <w:r w:rsidRPr="0011658D">
        <w:rPr>
          <w:rFonts w:ascii="Times New Roman" w:hAnsi="Times New Roman" w:cs="Times New Roman"/>
          <w:sz w:val="24"/>
          <w:szCs w:val="24"/>
        </w:rPr>
        <w:t xml:space="preserve"> apgadinimų ir būtinumo juos šalinti, kitų duomenų, kurie galėtų paneigti Išvadoje ir </w:t>
      </w:r>
      <w:r w:rsidR="00D75130" w:rsidRPr="0011658D">
        <w:rPr>
          <w:rFonts w:ascii="Times New Roman" w:eastAsia="Calibri" w:hAnsi="Times New Roman" w:cs="Times New Roman"/>
          <w:sz w:val="24"/>
          <w:szCs w:val="24"/>
        </w:rPr>
        <w:t>sąmatoje Nr. 23/270-235</w:t>
      </w:r>
      <w:r w:rsidRPr="0011658D">
        <w:rPr>
          <w:rFonts w:ascii="Times New Roman" w:hAnsi="Times New Roman" w:cs="Times New Roman"/>
          <w:sz w:val="24"/>
          <w:szCs w:val="24"/>
        </w:rPr>
        <w:t xml:space="preserve"> pateiktus paskaičiavimus dėl nuostolių dydžio, į bylą nepateik</w:t>
      </w:r>
      <w:r w:rsidR="001D0D10" w:rsidRPr="0011658D">
        <w:rPr>
          <w:rFonts w:ascii="Times New Roman" w:hAnsi="Times New Roman" w:cs="Times New Roman"/>
          <w:sz w:val="24"/>
          <w:szCs w:val="24"/>
        </w:rPr>
        <w:t>ė</w:t>
      </w:r>
      <w:r w:rsidRPr="0011658D">
        <w:rPr>
          <w:rFonts w:ascii="Times New Roman" w:hAnsi="Times New Roman" w:cs="Times New Roman"/>
          <w:sz w:val="24"/>
          <w:szCs w:val="24"/>
        </w:rPr>
        <w:t>.</w:t>
      </w:r>
      <w:r w:rsidR="001D0D10" w:rsidRPr="0011658D">
        <w:rPr>
          <w:rFonts w:ascii="Times New Roman" w:hAnsi="Times New Roman" w:cs="Times New Roman"/>
          <w:sz w:val="24"/>
          <w:szCs w:val="24"/>
        </w:rPr>
        <w:t xml:space="preserve"> </w:t>
      </w:r>
      <w:r w:rsidR="00E45EE1" w:rsidRPr="0011658D">
        <w:rPr>
          <w:rFonts w:ascii="Times New Roman" w:hAnsi="Times New Roman" w:cs="Times New Roman"/>
          <w:sz w:val="24"/>
          <w:szCs w:val="24"/>
        </w:rPr>
        <w:t>Taigi pripažintina, jog pareiškėjas įrodė padarytos žalos faktą ir dydį.</w:t>
      </w:r>
    </w:p>
    <w:p w14:paraId="22CB7CDB" w14:textId="3F13D076" w:rsidR="00BA14F0" w:rsidRPr="0011658D" w:rsidRDefault="008B0FE8" w:rsidP="00BA14F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A</w:t>
      </w:r>
      <w:r w:rsidR="00D75130" w:rsidRPr="0011658D">
        <w:rPr>
          <w:rFonts w:ascii="Times New Roman" w:hAnsi="Times New Roman" w:cs="Times New Roman"/>
          <w:sz w:val="24"/>
          <w:szCs w:val="24"/>
        </w:rPr>
        <w:t>t</w:t>
      </w:r>
      <w:r w:rsidRPr="0011658D">
        <w:rPr>
          <w:rFonts w:ascii="Times New Roman" w:hAnsi="Times New Roman" w:cs="Times New Roman"/>
          <w:sz w:val="24"/>
          <w:szCs w:val="24"/>
        </w:rPr>
        <w:t xml:space="preserve">sakovo argumentai, kad medis lūžo dėl nenugalimos jėgos, nes Vilniuje 2023 m. spalio 8 d. vėjo greitis siekė </w:t>
      </w:r>
      <w:r w:rsidRPr="0011658D">
        <w:rPr>
          <w:rStyle w:val="default-paragraph-font"/>
          <w:rFonts w:ascii="Times New Roman" w:hAnsi="Times New Roman" w:cs="Times New Roman"/>
          <w:sz w:val="24"/>
          <w:szCs w:val="24"/>
        </w:rPr>
        <w:t>iki 22 m/s, d</w:t>
      </w:r>
      <w:r w:rsidRPr="0011658D">
        <w:rPr>
          <w:rFonts w:ascii="Times New Roman" w:hAnsi="Times New Roman" w:cs="Times New Roman"/>
          <w:sz w:val="24"/>
          <w:szCs w:val="24"/>
        </w:rPr>
        <w:t xml:space="preserve">ėl ko galimai ir lūžo medis, nesudaro pagrindo pagal </w:t>
      </w:r>
      <w:r w:rsidRPr="0011658D">
        <w:rPr>
          <w:rStyle w:val="default-paragraph-font"/>
          <w:rFonts w:ascii="Times New Roman" w:hAnsi="Times New Roman" w:cs="Times New Roman"/>
          <w:sz w:val="24"/>
          <w:szCs w:val="24"/>
        </w:rPr>
        <w:t>CK</w:t>
      </w:r>
      <w:r w:rsidRPr="0011658D">
        <w:rPr>
          <w:rFonts w:ascii="Times New Roman" w:hAnsi="Times New Roman" w:cs="Times New Roman"/>
          <w:sz w:val="24"/>
          <w:szCs w:val="24"/>
        </w:rPr>
        <w:t> </w:t>
      </w:r>
      <w:r w:rsidRPr="0011658D">
        <w:rPr>
          <w:rStyle w:val="default-paragraph-font"/>
          <w:rFonts w:ascii="Times New Roman" w:hAnsi="Times New Roman" w:cs="Times New Roman"/>
          <w:sz w:val="24"/>
          <w:szCs w:val="24"/>
        </w:rPr>
        <w:t>6.253</w:t>
      </w:r>
      <w:r w:rsidRPr="0011658D">
        <w:rPr>
          <w:rFonts w:ascii="Times New Roman" w:hAnsi="Times New Roman" w:cs="Times New Roman"/>
          <w:sz w:val="24"/>
          <w:szCs w:val="24"/>
        </w:rPr>
        <w:t> straipsnį netaikyti atsakovei civilinės atsakomybės arba atleisti atsakovę nuo civilinės atsakomybės dėl nenugalimos jėgos (</w:t>
      </w:r>
      <w:r w:rsidRPr="0011658D">
        <w:rPr>
          <w:rFonts w:ascii="Times New Roman" w:hAnsi="Times New Roman" w:cs="Times New Roman"/>
          <w:i/>
          <w:iCs/>
          <w:sz w:val="24"/>
          <w:szCs w:val="24"/>
        </w:rPr>
        <w:t>force majeure</w:t>
      </w:r>
      <w:r w:rsidRPr="0011658D">
        <w:rPr>
          <w:rFonts w:ascii="Times New Roman" w:hAnsi="Times New Roman" w:cs="Times New Roman"/>
          <w:sz w:val="24"/>
          <w:szCs w:val="24"/>
        </w:rPr>
        <w:t>) aplinkybių</w:t>
      </w:r>
      <w:r w:rsidR="00D75130" w:rsidRPr="0011658D">
        <w:rPr>
          <w:rFonts w:ascii="Times New Roman" w:hAnsi="Times New Roman" w:cs="Times New Roman"/>
          <w:sz w:val="24"/>
          <w:szCs w:val="24"/>
        </w:rPr>
        <w:t>.</w:t>
      </w:r>
    </w:p>
    <w:p w14:paraId="2D8E7AFD" w14:textId="76310B4B" w:rsidR="00AB701E" w:rsidRPr="0011658D" w:rsidRDefault="00AB701E" w:rsidP="00BA14F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Pagal Lietuvos Respublikos aplinkos ministro 2011 m. lapkričio 11 d. įsakymu Nr. D1-870 patvirtintų Stichinių, katastrofinių meteorologinių ir hidrologinių reiškinių rodiklių (redakcija, galiojus nuo 2020 m. birželio 10 d. iki 2024 m. lapkričio 5 d.) 1.1, 1.2, 1.4, 1.9 papunkčius prie stichinių meteorologinių reiškinių priskiriama: labai smarkus vėjas, kurio greitis siekia 28–32 m/s.</w:t>
      </w:r>
    </w:p>
    <w:p w14:paraId="6A3944EE" w14:textId="0B45EAB7" w:rsidR="00AB701E" w:rsidRPr="0011658D" w:rsidRDefault="008B0FE8" w:rsidP="00AB701E">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Byloje nustatyta, kad apie apgadint</w:t>
      </w:r>
      <w:r w:rsidR="00BA14F0" w:rsidRPr="0011658D">
        <w:rPr>
          <w:rFonts w:ascii="Times New Roman" w:hAnsi="Times New Roman" w:cs="Times New Roman"/>
          <w:sz w:val="24"/>
          <w:szCs w:val="24"/>
        </w:rPr>
        <w:t>ą Automobilį</w:t>
      </w:r>
      <w:r w:rsidR="002F59F3">
        <w:rPr>
          <w:rFonts w:ascii="Times New Roman" w:hAnsi="Times New Roman" w:cs="Times New Roman"/>
          <w:sz w:val="24"/>
          <w:szCs w:val="24"/>
        </w:rPr>
        <w:t xml:space="preserve"> </w:t>
      </w:r>
      <w:r w:rsidR="00BA14F0" w:rsidRPr="0011658D">
        <w:rPr>
          <w:rFonts w:ascii="Times New Roman" w:hAnsi="Times New Roman" w:cs="Times New Roman"/>
          <w:sz w:val="24"/>
          <w:szCs w:val="24"/>
        </w:rPr>
        <w:t>1</w:t>
      </w:r>
      <w:r w:rsidRPr="0011658D">
        <w:rPr>
          <w:rFonts w:ascii="Times New Roman" w:hAnsi="Times New Roman" w:cs="Times New Roman"/>
          <w:sz w:val="24"/>
          <w:szCs w:val="24"/>
        </w:rPr>
        <w:t xml:space="preserve"> savininkui buvo pranešta </w:t>
      </w:r>
      <w:r w:rsidR="00BA14F0" w:rsidRPr="0011658D">
        <w:rPr>
          <w:rFonts w:ascii="Times New Roman" w:hAnsi="Times New Roman" w:cs="Times New Roman"/>
          <w:sz w:val="24"/>
          <w:szCs w:val="24"/>
        </w:rPr>
        <w:t xml:space="preserve">13 val., todėl </w:t>
      </w:r>
      <w:r w:rsidRPr="0011658D">
        <w:rPr>
          <w:rFonts w:ascii="Times New Roman" w:hAnsi="Times New Roman" w:cs="Times New Roman"/>
          <w:sz w:val="24"/>
          <w:szCs w:val="24"/>
        </w:rPr>
        <w:t>Įvyki</w:t>
      </w:r>
      <w:r w:rsidR="00AB701E" w:rsidRPr="0011658D">
        <w:rPr>
          <w:rFonts w:ascii="Times New Roman" w:hAnsi="Times New Roman" w:cs="Times New Roman"/>
          <w:sz w:val="24"/>
          <w:szCs w:val="24"/>
        </w:rPr>
        <w:t>s buvo</w:t>
      </w:r>
      <w:r w:rsidR="00BA14F0" w:rsidRPr="0011658D">
        <w:rPr>
          <w:rFonts w:ascii="Times New Roman" w:hAnsi="Times New Roman" w:cs="Times New Roman"/>
          <w:sz w:val="24"/>
          <w:szCs w:val="24"/>
        </w:rPr>
        <w:t xml:space="preserve"> </w:t>
      </w:r>
      <w:r w:rsidRPr="0011658D">
        <w:rPr>
          <w:rFonts w:ascii="Times New Roman" w:hAnsi="Times New Roman" w:cs="Times New Roman"/>
          <w:sz w:val="24"/>
          <w:szCs w:val="24"/>
        </w:rPr>
        <w:t>pirm</w:t>
      </w:r>
      <w:r w:rsidR="00AB701E" w:rsidRPr="0011658D">
        <w:rPr>
          <w:rFonts w:ascii="Times New Roman" w:hAnsi="Times New Roman" w:cs="Times New Roman"/>
          <w:sz w:val="24"/>
          <w:szCs w:val="24"/>
        </w:rPr>
        <w:t>oje</w:t>
      </w:r>
      <w:r w:rsidRPr="0011658D">
        <w:rPr>
          <w:rFonts w:ascii="Times New Roman" w:hAnsi="Times New Roman" w:cs="Times New Roman"/>
          <w:sz w:val="24"/>
          <w:szCs w:val="24"/>
        </w:rPr>
        <w:t xml:space="preserve"> dienos pusė</w:t>
      </w:r>
      <w:r w:rsidR="00AB701E" w:rsidRPr="0011658D">
        <w:rPr>
          <w:rFonts w:ascii="Times New Roman" w:hAnsi="Times New Roman" w:cs="Times New Roman"/>
          <w:sz w:val="24"/>
          <w:szCs w:val="24"/>
        </w:rPr>
        <w:t>je</w:t>
      </w:r>
      <w:r w:rsidR="00BA14F0" w:rsidRPr="0011658D">
        <w:rPr>
          <w:rFonts w:ascii="Times New Roman" w:hAnsi="Times New Roman" w:cs="Times New Roman"/>
          <w:sz w:val="24"/>
          <w:szCs w:val="24"/>
        </w:rPr>
        <w:t>. Kaip matyti iš Pažymos apie hidrometeorologines sąlygas</w:t>
      </w:r>
      <w:r w:rsidR="002F59F3">
        <w:rPr>
          <w:rFonts w:ascii="Times New Roman" w:hAnsi="Times New Roman" w:cs="Times New Roman"/>
          <w:sz w:val="24"/>
          <w:szCs w:val="24"/>
        </w:rPr>
        <w:t>,</w:t>
      </w:r>
      <w:r w:rsidR="00BA14F0" w:rsidRPr="0011658D">
        <w:rPr>
          <w:rFonts w:ascii="Times New Roman" w:hAnsi="Times New Roman" w:cs="Times New Roman"/>
          <w:sz w:val="24"/>
          <w:szCs w:val="24"/>
        </w:rPr>
        <w:t xml:space="preserve"> tuo metu didžiausias vėjo greitis buvo nuo 12 iki 18 m/s</w:t>
      </w:r>
      <w:r w:rsidR="00AB701E" w:rsidRPr="0011658D">
        <w:rPr>
          <w:rFonts w:ascii="Times New Roman" w:hAnsi="Times New Roman" w:cs="Times New Roman"/>
          <w:sz w:val="24"/>
          <w:szCs w:val="24"/>
        </w:rPr>
        <w:t>, taigi</w:t>
      </w:r>
      <w:r w:rsidR="00BA14F0" w:rsidRPr="0011658D">
        <w:rPr>
          <w:rFonts w:ascii="Times New Roman" w:hAnsi="Times New Roman" w:cs="Times New Roman"/>
          <w:sz w:val="24"/>
          <w:szCs w:val="24"/>
        </w:rPr>
        <w:t xml:space="preserve"> </w:t>
      </w:r>
      <w:r w:rsidR="00AB701E" w:rsidRPr="0011658D">
        <w:rPr>
          <w:rFonts w:ascii="Times New Roman" w:hAnsi="Times New Roman" w:cs="Times New Roman"/>
          <w:sz w:val="24"/>
          <w:szCs w:val="24"/>
        </w:rPr>
        <w:t>Įvykio metu vėjo rodikliai nesiekė stichinio meteorologinio reiškinio rodiklių, kaip jie suprantami pagal Lietuvos Respublikos aplinkos ministro 2011 m. lapkričio 11 d. įsakymu Nr. D1-870 patvirtintus Stichinių, katastrofinių meteorologinių ir hidrologinių reiškinių rodiklius. Todėl oro sąlygos negali būti vertinamos kaip vienintelis faktorius, nulėmęs medžio lūžimą</w:t>
      </w:r>
      <w:r w:rsidR="002F59F3">
        <w:rPr>
          <w:rFonts w:ascii="Times New Roman" w:hAnsi="Times New Roman" w:cs="Times New Roman"/>
          <w:sz w:val="24"/>
          <w:szCs w:val="24"/>
        </w:rPr>
        <w:t>,</w:t>
      </w:r>
      <w:r w:rsidR="00AB701E" w:rsidRPr="0011658D">
        <w:rPr>
          <w:rFonts w:ascii="Times New Roman" w:hAnsi="Times New Roman" w:cs="Times New Roman"/>
          <w:sz w:val="24"/>
          <w:szCs w:val="24"/>
        </w:rPr>
        <w:t xml:space="preserve"> ir nėra pagrindo pripažinti, kad medis nulūžo dėl nenugalimos jėgos force majeure aplinkybių.</w:t>
      </w:r>
    </w:p>
    <w:p w14:paraId="5A81F042" w14:textId="00A772D9" w:rsidR="00077954" w:rsidRPr="0011658D" w:rsidRDefault="00BA14F0" w:rsidP="00AB701E">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 xml:space="preserve">Byloje nėra duomenų, kad Įvykio dieną, buvęs vėjas siekė tokį stiprumą, jog gyventojai naudojant Gyventojų perspėjimo ir informavimo sistemą būtų įspėti apie jiems ar jų turtui gresiantį pavojų. </w:t>
      </w:r>
      <w:r w:rsidR="00AB701E" w:rsidRPr="0011658D">
        <w:rPr>
          <w:rFonts w:ascii="Times New Roman" w:hAnsi="Times New Roman" w:cs="Times New Roman"/>
          <w:sz w:val="24"/>
          <w:szCs w:val="24"/>
        </w:rPr>
        <w:t>Todėl taip pat nėra pagrindo teigti, kad nagrinėjamos bylos atveju egzistuoja didelis pareiškėjo neatsargumas, kadangi</w:t>
      </w:r>
      <w:r w:rsidR="006E4279" w:rsidRPr="0011658D">
        <w:rPr>
          <w:rFonts w:ascii="Times New Roman" w:hAnsi="Times New Roman" w:cs="Times New Roman"/>
          <w:sz w:val="24"/>
          <w:szCs w:val="24"/>
        </w:rPr>
        <w:t xml:space="preserve"> Automobilių savininkai</w:t>
      </w:r>
      <w:r w:rsidR="00AB701E" w:rsidRPr="0011658D">
        <w:rPr>
          <w:rFonts w:ascii="Times New Roman" w:hAnsi="Times New Roman" w:cs="Times New Roman"/>
          <w:sz w:val="24"/>
          <w:szCs w:val="24"/>
        </w:rPr>
        <w:t>, žinodam</w:t>
      </w:r>
      <w:r w:rsidR="006E4279" w:rsidRPr="0011658D">
        <w:rPr>
          <w:rFonts w:ascii="Times New Roman" w:hAnsi="Times New Roman" w:cs="Times New Roman"/>
          <w:sz w:val="24"/>
          <w:szCs w:val="24"/>
        </w:rPr>
        <w:t>i</w:t>
      </w:r>
      <w:r w:rsidR="00AB701E" w:rsidRPr="0011658D">
        <w:rPr>
          <w:rFonts w:ascii="Times New Roman" w:hAnsi="Times New Roman" w:cs="Times New Roman"/>
          <w:sz w:val="24"/>
          <w:szCs w:val="24"/>
        </w:rPr>
        <w:t xml:space="preserve"> apie vis stiprėjančius vėjo gūsius, automobil</w:t>
      </w:r>
      <w:r w:rsidR="006E4279" w:rsidRPr="0011658D">
        <w:rPr>
          <w:rFonts w:ascii="Times New Roman" w:hAnsi="Times New Roman" w:cs="Times New Roman"/>
          <w:sz w:val="24"/>
          <w:szCs w:val="24"/>
        </w:rPr>
        <w:t>ius</w:t>
      </w:r>
      <w:r w:rsidR="00AB701E" w:rsidRPr="0011658D">
        <w:rPr>
          <w:rFonts w:ascii="Times New Roman" w:hAnsi="Times New Roman" w:cs="Times New Roman"/>
          <w:sz w:val="24"/>
          <w:szCs w:val="24"/>
        </w:rPr>
        <w:t xml:space="preserve"> pastatė automobilių aikštelėje, prie tvoros, besiribojančios su parku, kuriame augo medžiai, taip prisiimdam</w:t>
      </w:r>
      <w:r w:rsidR="00FC7771">
        <w:rPr>
          <w:rFonts w:ascii="Times New Roman" w:hAnsi="Times New Roman" w:cs="Times New Roman"/>
          <w:sz w:val="24"/>
          <w:szCs w:val="24"/>
        </w:rPr>
        <w:t>i</w:t>
      </w:r>
      <w:r w:rsidR="00AB701E" w:rsidRPr="0011658D">
        <w:rPr>
          <w:rFonts w:ascii="Times New Roman" w:hAnsi="Times New Roman" w:cs="Times New Roman"/>
          <w:sz w:val="24"/>
          <w:szCs w:val="24"/>
        </w:rPr>
        <w:t xml:space="preserve"> riziką.</w:t>
      </w:r>
    </w:p>
    <w:p w14:paraId="60F179C0" w14:textId="49BEC641" w:rsidR="00077954" w:rsidRPr="0011658D" w:rsidRDefault="00C63591" w:rsidP="00C6359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 xml:space="preserve"> Atsakovas prašo, atsižvelgiant į žalos kilimo aplinkybes, mažinti žalos dydį vienu trečdaliu. </w:t>
      </w:r>
      <w:r w:rsidR="00077954" w:rsidRPr="0011658D">
        <w:rPr>
          <w:rFonts w:ascii="Times New Roman" w:hAnsi="Times New Roman" w:cs="Times New Roman"/>
          <w:sz w:val="24"/>
          <w:szCs w:val="24"/>
        </w:rPr>
        <w:t>Civilinio kodekso 6.251 straipsnio 2 dalyje nustatyta, kad teismas, atsižvelgdamas į atsakomybės prigimtį, šalių turtinę padėtį ir jų tarpusavio santykius, gali sumažinti nuostolių atlyginimo dydį, jeigu dėl visiško nuostolių atlyginimo atsirastų nepriimtinų ir sunkių pasekmių. Nagrinėjamu atveju atsakov</w:t>
      </w:r>
      <w:r w:rsidRPr="0011658D">
        <w:rPr>
          <w:rFonts w:ascii="Times New Roman" w:hAnsi="Times New Roman" w:cs="Times New Roman"/>
          <w:sz w:val="24"/>
          <w:szCs w:val="24"/>
        </w:rPr>
        <w:t>as</w:t>
      </w:r>
      <w:r w:rsidR="00077954" w:rsidRPr="0011658D">
        <w:rPr>
          <w:rFonts w:ascii="Times New Roman" w:hAnsi="Times New Roman" w:cs="Times New Roman"/>
          <w:sz w:val="24"/>
          <w:szCs w:val="24"/>
        </w:rPr>
        <w:t>, prašydama mažinti žalos dydį, iš esmės nurodo tik administracines bylas, kuriose buvo mažintas žalos dydis, tačiau konkrečių aplinkybių, įgalinančių sumažinti nuostolių dydį, nenurod</w:t>
      </w:r>
      <w:r w:rsidRPr="0011658D">
        <w:rPr>
          <w:rFonts w:ascii="Times New Roman" w:hAnsi="Times New Roman" w:cs="Times New Roman"/>
          <w:sz w:val="24"/>
          <w:szCs w:val="24"/>
        </w:rPr>
        <w:t xml:space="preserve">o, todėl </w:t>
      </w:r>
      <w:r w:rsidR="00077954" w:rsidRPr="0011658D">
        <w:rPr>
          <w:rFonts w:ascii="Times New Roman" w:hAnsi="Times New Roman" w:cs="Times New Roman"/>
          <w:sz w:val="24"/>
          <w:szCs w:val="24"/>
        </w:rPr>
        <w:t xml:space="preserve">teismas neturi pagrindo nukrypti nuo Civilinio kodekso 6.251 straipsnio 1 dalyje įtvirtinto visiško nuostolių atlyginimo principo. </w:t>
      </w:r>
    </w:p>
    <w:p w14:paraId="22CBA749" w14:textId="163D3835" w:rsidR="003E32B2" w:rsidRPr="0011658D" w:rsidRDefault="000C77E4" w:rsidP="00C6359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sz w:val="24"/>
          <w:szCs w:val="24"/>
        </w:rPr>
        <w:t>T</w:t>
      </w:r>
      <w:r w:rsidR="00C63591" w:rsidRPr="0011658D">
        <w:rPr>
          <w:rFonts w:ascii="Times New Roman" w:hAnsi="Times New Roman" w:cs="Times New Roman"/>
          <w:sz w:val="24"/>
          <w:szCs w:val="24"/>
        </w:rPr>
        <w:t xml:space="preserve">eisėjų kolegija konstatuoja, kad šioje </w:t>
      </w:r>
      <w:r w:rsidR="003E32B2" w:rsidRPr="0011658D">
        <w:rPr>
          <w:rFonts w:ascii="Times New Roman" w:hAnsi="Times New Roman" w:cs="Times New Roman"/>
          <w:sz w:val="24"/>
          <w:szCs w:val="24"/>
        </w:rPr>
        <w:t xml:space="preserve">byloje yra nustatytos visos sąlygos Savivaldybės atsakomybei kilti: 1) Savivaldybė nesiėmė reikiamų priemonių užtikrinti tinkamą jos teritorijoje augusio medžio būklę, nors tokią pareigą turėjo, t. y. nustatyti neteisėti veiksmai (neveikimas); 2) pareiškėjas, išmokėjęs </w:t>
      </w:r>
      <w:r w:rsidR="00C63591" w:rsidRPr="0011658D">
        <w:rPr>
          <w:rFonts w:ascii="Times New Roman" w:hAnsi="Times New Roman" w:cs="Times New Roman"/>
          <w:sz w:val="24"/>
          <w:szCs w:val="24"/>
        </w:rPr>
        <w:t>Automobilių</w:t>
      </w:r>
      <w:r w:rsidR="003E32B2" w:rsidRPr="0011658D">
        <w:rPr>
          <w:rFonts w:ascii="Times New Roman" w:hAnsi="Times New Roman" w:cs="Times New Roman"/>
          <w:sz w:val="24"/>
          <w:szCs w:val="24"/>
        </w:rPr>
        <w:t xml:space="preserve"> savinink</w:t>
      </w:r>
      <w:r w:rsidR="00C63591" w:rsidRPr="0011658D">
        <w:rPr>
          <w:rFonts w:ascii="Times New Roman" w:hAnsi="Times New Roman" w:cs="Times New Roman"/>
          <w:sz w:val="24"/>
          <w:szCs w:val="24"/>
        </w:rPr>
        <w:t>ams</w:t>
      </w:r>
      <w:r w:rsidR="003E32B2" w:rsidRPr="0011658D">
        <w:rPr>
          <w:rFonts w:ascii="Times New Roman" w:hAnsi="Times New Roman" w:cs="Times New Roman"/>
          <w:sz w:val="24"/>
          <w:szCs w:val="24"/>
        </w:rPr>
        <w:t>, ant kuri</w:t>
      </w:r>
      <w:r w:rsidR="00C63591" w:rsidRPr="0011658D">
        <w:rPr>
          <w:rFonts w:ascii="Times New Roman" w:hAnsi="Times New Roman" w:cs="Times New Roman"/>
          <w:sz w:val="24"/>
          <w:szCs w:val="24"/>
        </w:rPr>
        <w:t>ų</w:t>
      </w:r>
      <w:r w:rsidR="003E32B2" w:rsidRPr="0011658D">
        <w:rPr>
          <w:rFonts w:ascii="Times New Roman" w:hAnsi="Times New Roman" w:cs="Times New Roman"/>
          <w:sz w:val="24"/>
          <w:szCs w:val="24"/>
        </w:rPr>
        <w:t xml:space="preserve"> transporto priemon</w:t>
      </w:r>
      <w:r w:rsidR="00C63591" w:rsidRPr="0011658D">
        <w:rPr>
          <w:rFonts w:ascii="Times New Roman" w:hAnsi="Times New Roman" w:cs="Times New Roman"/>
          <w:sz w:val="24"/>
          <w:szCs w:val="24"/>
        </w:rPr>
        <w:t>ių</w:t>
      </w:r>
      <w:r w:rsidR="003E32B2" w:rsidRPr="0011658D">
        <w:rPr>
          <w:rFonts w:ascii="Times New Roman" w:hAnsi="Times New Roman" w:cs="Times New Roman"/>
          <w:sz w:val="24"/>
          <w:szCs w:val="24"/>
        </w:rPr>
        <w:t xml:space="preserve"> už</w:t>
      </w:r>
      <w:r w:rsidR="006E4279" w:rsidRPr="0011658D">
        <w:rPr>
          <w:rFonts w:ascii="Times New Roman" w:hAnsi="Times New Roman" w:cs="Times New Roman"/>
          <w:sz w:val="24"/>
          <w:szCs w:val="24"/>
        </w:rPr>
        <w:t>virto</w:t>
      </w:r>
      <w:r w:rsidR="003E32B2" w:rsidRPr="0011658D">
        <w:rPr>
          <w:rFonts w:ascii="Times New Roman" w:hAnsi="Times New Roman" w:cs="Times New Roman"/>
          <w:sz w:val="24"/>
          <w:szCs w:val="24"/>
        </w:rPr>
        <w:t xml:space="preserve"> ginčo medis, draudimo išmoką, patyrė turtinę žalą; 3) tarp neteisėtų veiksmų (neveikimo) ir pareiškėjo patirtos žalos yra priežastinis ryšys, t. y. dėl </w:t>
      </w:r>
      <w:r w:rsidR="00C63591" w:rsidRPr="0011658D">
        <w:rPr>
          <w:rFonts w:ascii="Times New Roman" w:hAnsi="Times New Roman" w:cs="Times New Roman"/>
          <w:sz w:val="24"/>
          <w:szCs w:val="24"/>
        </w:rPr>
        <w:t xml:space="preserve">savivaldybės neveikimo taip, kaip pagal įstatymus privalėjo veikti, t. y. netinkamos medžio priežiūros, nulūžęs medis nukrito ant Automobilių ir juos apgadino, </w:t>
      </w:r>
      <w:r w:rsidRPr="0011658D">
        <w:rPr>
          <w:rFonts w:ascii="Times New Roman" w:hAnsi="Times New Roman" w:cs="Times New Roman"/>
          <w:sz w:val="24"/>
          <w:szCs w:val="24"/>
        </w:rPr>
        <w:t xml:space="preserve">buvo </w:t>
      </w:r>
      <w:r w:rsidR="003E32B2" w:rsidRPr="0011658D">
        <w:rPr>
          <w:rFonts w:ascii="Times New Roman" w:hAnsi="Times New Roman" w:cs="Times New Roman"/>
          <w:sz w:val="24"/>
          <w:szCs w:val="24"/>
        </w:rPr>
        <w:t xml:space="preserve">patirtos išlaidos, dėl to pareiškėjas </w:t>
      </w:r>
      <w:r w:rsidRPr="0011658D">
        <w:rPr>
          <w:rFonts w:ascii="Times New Roman" w:hAnsi="Times New Roman" w:cs="Times New Roman"/>
          <w:sz w:val="24"/>
          <w:szCs w:val="24"/>
        </w:rPr>
        <w:t>Automobilių</w:t>
      </w:r>
      <w:r w:rsidR="003E32B2" w:rsidRPr="0011658D">
        <w:rPr>
          <w:rFonts w:ascii="Times New Roman" w:hAnsi="Times New Roman" w:cs="Times New Roman"/>
          <w:sz w:val="24"/>
          <w:szCs w:val="24"/>
        </w:rPr>
        <w:t xml:space="preserve"> savinink</w:t>
      </w:r>
      <w:r w:rsidRPr="0011658D">
        <w:rPr>
          <w:rFonts w:ascii="Times New Roman" w:hAnsi="Times New Roman" w:cs="Times New Roman"/>
          <w:sz w:val="24"/>
          <w:szCs w:val="24"/>
        </w:rPr>
        <w:t>ams</w:t>
      </w:r>
      <w:r w:rsidR="003E32B2" w:rsidRPr="0011658D">
        <w:rPr>
          <w:rFonts w:ascii="Times New Roman" w:hAnsi="Times New Roman" w:cs="Times New Roman"/>
          <w:sz w:val="24"/>
          <w:szCs w:val="24"/>
        </w:rPr>
        <w:t xml:space="preserve"> turėjo išmokėti draudimo išmok</w:t>
      </w:r>
      <w:r w:rsidRPr="0011658D">
        <w:rPr>
          <w:rFonts w:ascii="Times New Roman" w:hAnsi="Times New Roman" w:cs="Times New Roman"/>
          <w:sz w:val="24"/>
          <w:szCs w:val="24"/>
        </w:rPr>
        <w:t>as.</w:t>
      </w:r>
    </w:p>
    <w:p w14:paraId="3AD47610" w14:textId="1E2F4234" w:rsidR="000C77E4" w:rsidRPr="0011658D" w:rsidRDefault="000C77E4" w:rsidP="000C77E4">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10"/>
        <w:jc w:val="both"/>
        <w:rPr>
          <w:rFonts w:ascii="Times New Roman" w:hAnsi="Times New Roman" w:cs="Times New Roman"/>
          <w:sz w:val="24"/>
          <w:szCs w:val="24"/>
        </w:rPr>
      </w:pPr>
      <w:r w:rsidRPr="0011658D">
        <w:rPr>
          <w:rFonts w:ascii="Times New Roman" w:hAnsi="Times New Roman" w:cs="Times New Roman"/>
          <w:color w:val="000000"/>
          <w:sz w:val="24"/>
          <w:szCs w:val="24"/>
        </w:rPr>
        <w:t>Apibendrindama išdėstytus motyvus, teisėjų kolegija sprendžia, kad pirmosios instancijos teismas netinkamai aiškino ir taikė proceso teisės normas, kas lėmė neteisingą bylos išsprendimą (ABTĮ 146 str. 1 d.). Atsižvelgiant į tai, pareiškėjo apeliacinis skundas tenkinamas, o pirmosios instancijos teismo sprendimas panaikinamas ir priimamas naujas sprendimas</w:t>
      </w:r>
      <w:r w:rsidR="00315020" w:rsidRPr="0011658D">
        <w:rPr>
          <w:rFonts w:ascii="Times New Roman" w:hAnsi="Times New Roman" w:cs="Times New Roman"/>
          <w:color w:val="000000"/>
          <w:sz w:val="24"/>
          <w:szCs w:val="24"/>
        </w:rPr>
        <w:t xml:space="preserve">, </w:t>
      </w:r>
      <w:r w:rsidR="00315020" w:rsidRPr="0011658D">
        <w:rPr>
          <w:rFonts w:ascii="Times New Roman" w:hAnsi="Times New Roman" w:cs="Times New Roman"/>
          <w:sz w:val="24"/>
          <w:szCs w:val="24"/>
        </w:rPr>
        <w:t xml:space="preserve">priteisiant </w:t>
      </w:r>
      <w:r w:rsidR="002F59F3">
        <w:rPr>
          <w:rFonts w:ascii="Times New Roman" w:hAnsi="Times New Roman" w:cs="Times New Roman"/>
          <w:sz w:val="24"/>
          <w:szCs w:val="24"/>
        </w:rPr>
        <w:t xml:space="preserve">pareiškėjui </w:t>
      </w:r>
      <w:r w:rsidR="00315020" w:rsidRPr="0011658D">
        <w:rPr>
          <w:rFonts w:ascii="Times New Roman" w:eastAsia="Calibri" w:hAnsi="Times New Roman" w:cs="Times New Roman"/>
          <w:sz w:val="24"/>
          <w:szCs w:val="24"/>
        </w:rPr>
        <w:t>14</w:t>
      </w:r>
      <w:r w:rsidR="002F59F3">
        <w:rPr>
          <w:rFonts w:ascii="Times New Roman" w:eastAsia="Calibri" w:hAnsi="Times New Roman" w:cs="Times New Roman"/>
          <w:sz w:val="24"/>
          <w:szCs w:val="24"/>
        </w:rPr>
        <w:t> </w:t>
      </w:r>
      <w:r w:rsidR="00315020" w:rsidRPr="0011658D">
        <w:rPr>
          <w:rFonts w:ascii="Times New Roman" w:eastAsia="Calibri" w:hAnsi="Times New Roman" w:cs="Times New Roman"/>
          <w:sz w:val="24"/>
          <w:szCs w:val="24"/>
        </w:rPr>
        <w:t xml:space="preserve">086,77 Eur </w:t>
      </w:r>
      <w:r w:rsidR="00315020" w:rsidRPr="0011658D">
        <w:rPr>
          <w:rFonts w:ascii="Times New Roman" w:hAnsi="Times New Roman" w:cs="Times New Roman"/>
          <w:sz w:val="24"/>
          <w:szCs w:val="24"/>
        </w:rPr>
        <w:t>žalos atlyginimo bei 5 procentus metinių palūkanų už priteistą sumą, skaičiuojant už laikotarpį nuo bylos iškėlimo teisme iki teismo sprendimo visiško įvykdymo.</w:t>
      </w:r>
    </w:p>
    <w:p w14:paraId="45A4D238" w14:textId="77777777" w:rsidR="00315020" w:rsidRPr="0011658D" w:rsidRDefault="00315020" w:rsidP="00315020">
      <w:pPr>
        <w:pStyle w:val="Sraopastraipa"/>
        <w:widowControl w:val="0"/>
        <w:tabs>
          <w:tab w:val="left" w:pos="568"/>
          <w:tab w:val="left" w:pos="710"/>
          <w:tab w:val="left" w:pos="1134"/>
        </w:tabs>
        <w:autoSpaceDE w:val="0"/>
        <w:autoSpaceDN w:val="0"/>
        <w:adjustRightInd w:val="0"/>
        <w:spacing w:after="0" w:line="240" w:lineRule="auto"/>
        <w:ind w:left="710"/>
        <w:jc w:val="both"/>
        <w:rPr>
          <w:rFonts w:ascii="Times New Roman" w:hAnsi="Times New Roman" w:cs="Times New Roman"/>
          <w:sz w:val="24"/>
          <w:szCs w:val="24"/>
        </w:rPr>
      </w:pPr>
    </w:p>
    <w:p w14:paraId="3D153FE3" w14:textId="2C263422" w:rsidR="002E2098" w:rsidRPr="0011658D" w:rsidRDefault="002E2098" w:rsidP="00AA03A7">
      <w:pPr>
        <w:tabs>
          <w:tab w:val="left" w:pos="0"/>
        </w:tabs>
        <w:spacing w:after="0" w:line="240" w:lineRule="auto"/>
        <w:ind w:right="140" w:firstLine="709"/>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t xml:space="preserve">Vadovaudamasi Lietuvos Respublikos administracinių bylų teisenos įstatymo 144 straipsnio 1 dalies </w:t>
      </w:r>
      <w:r w:rsidR="00315020" w:rsidRPr="0011658D">
        <w:rPr>
          <w:rFonts w:ascii="Times New Roman" w:eastAsia="Times New Roman" w:hAnsi="Times New Roman" w:cs="Times New Roman"/>
          <w:sz w:val="24"/>
          <w:szCs w:val="24"/>
        </w:rPr>
        <w:t xml:space="preserve">2 </w:t>
      </w:r>
      <w:r w:rsidR="00AA03A7" w:rsidRPr="0011658D">
        <w:rPr>
          <w:rFonts w:ascii="Times New Roman" w:eastAsia="Times New Roman" w:hAnsi="Times New Roman" w:cs="Times New Roman"/>
          <w:sz w:val="24"/>
          <w:szCs w:val="24"/>
        </w:rPr>
        <w:t>punkt</w:t>
      </w:r>
      <w:r w:rsidR="00370AB6" w:rsidRPr="0011658D">
        <w:rPr>
          <w:rFonts w:ascii="Times New Roman" w:eastAsia="Times New Roman" w:hAnsi="Times New Roman" w:cs="Times New Roman"/>
          <w:sz w:val="24"/>
          <w:szCs w:val="24"/>
        </w:rPr>
        <w:t>u</w:t>
      </w:r>
      <w:r w:rsidR="00AA03A7" w:rsidRPr="0011658D">
        <w:rPr>
          <w:rFonts w:ascii="Times New Roman" w:eastAsia="Times New Roman" w:hAnsi="Times New Roman" w:cs="Times New Roman"/>
          <w:sz w:val="24"/>
          <w:szCs w:val="24"/>
        </w:rPr>
        <w:t>,</w:t>
      </w:r>
      <w:r w:rsidRPr="0011658D">
        <w:rPr>
          <w:rFonts w:ascii="Times New Roman" w:eastAsia="Times New Roman" w:hAnsi="Times New Roman" w:cs="Times New Roman"/>
          <w:sz w:val="24"/>
          <w:szCs w:val="24"/>
        </w:rPr>
        <w:t xml:space="preserve"> teisėjų kolegija</w:t>
      </w:r>
    </w:p>
    <w:p w14:paraId="7D0DADF6" w14:textId="77777777" w:rsidR="00370AB6" w:rsidRPr="0011658D" w:rsidRDefault="00370AB6" w:rsidP="002E2098">
      <w:pPr>
        <w:tabs>
          <w:tab w:val="left" w:pos="0"/>
        </w:tabs>
        <w:spacing w:after="0" w:line="240" w:lineRule="auto"/>
        <w:ind w:right="140"/>
        <w:rPr>
          <w:rFonts w:ascii="Times New Roman" w:eastAsia="Times New Roman" w:hAnsi="Times New Roman" w:cs="Times New Roman"/>
          <w:sz w:val="24"/>
          <w:szCs w:val="24"/>
        </w:rPr>
      </w:pPr>
    </w:p>
    <w:p w14:paraId="4626D014" w14:textId="5A5B5661" w:rsidR="007748FF" w:rsidRPr="0011658D" w:rsidRDefault="002E2098" w:rsidP="002E2098">
      <w:pPr>
        <w:tabs>
          <w:tab w:val="left" w:pos="0"/>
        </w:tabs>
        <w:spacing w:after="0" w:line="240" w:lineRule="auto"/>
        <w:ind w:right="140"/>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rPr>
        <w:lastRenderedPageBreak/>
        <w:t>n u</w:t>
      </w:r>
      <w:r w:rsidR="00AF1519" w:rsidRPr="0011658D">
        <w:rPr>
          <w:rFonts w:ascii="Times New Roman" w:eastAsia="Times New Roman" w:hAnsi="Times New Roman" w:cs="Times New Roman"/>
          <w:sz w:val="24"/>
          <w:szCs w:val="24"/>
        </w:rPr>
        <w:t xml:space="preserve"> </w:t>
      </w:r>
      <w:r w:rsidR="003E4077" w:rsidRPr="0011658D">
        <w:rPr>
          <w:rFonts w:ascii="Times New Roman" w:eastAsia="Times New Roman" w:hAnsi="Times New Roman" w:cs="Times New Roman"/>
          <w:sz w:val="24"/>
          <w:szCs w:val="24"/>
        </w:rPr>
        <w:t>t a r i a</w:t>
      </w:r>
      <w:r w:rsidRPr="0011658D">
        <w:rPr>
          <w:rFonts w:ascii="Times New Roman" w:eastAsia="Times New Roman" w:hAnsi="Times New Roman" w:cs="Times New Roman"/>
          <w:sz w:val="24"/>
          <w:szCs w:val="24"/>
        </w:rPr>
        <w:t>:</w:t>
      </w:r>
    </w:p>
    <w:p w14:paraId="38E9264F" w14:textId="77777777" w:rsidR="005E2A37" w:rsidRPr="0011658D" w:rsidRDefault="005E2A37" w:rsidP="002E2098">
      <w:pPr>
        <w:tabs>
          <w:tab w:val="left" w:pos="0"/>
        </w:tabs>
        <w:spacing w:after="0" w:line="240" w:lineRule="auto"/>
        <w:ind w:right="140"/>
        <w:rPr>
          <w:rFonts w:ascii="Times New Roman" w:eastAsia="Times New Roman" w:hAnsi="Times New Roman" w:cs="Times New Roman"/>
          <w:sz w:val="24"/>
          <w:szCs w:val="24"/>
        </w:rPr>
      </w:pPr>
    </w:p>
    <w:p w14:paraId="14888181" w14:textId="6016E2CF" w:rsidR="002E2098" w:rsidRPr="0011658D" w:rsidRDefault="00A7313D" w:rsidP="002E2098">
      <w:pPr>
        <w:spacing w:after="0" w:line="240" w:lineRule="auto"/>
        <w:ind w:firstLine="709"/>
        <w:contextualSpacing/>
        <w:jc w:val="both"/>
        <w:rPr>
          <w:rFonts w:ascii="Times New Roman" w:eastAsia="Times New Roman" w:hAnsi="Times New Roman" w:cs="Times New Roman"/>
          <w:sz w:val="24"/>
          <w:szCs w:val="24"/>
          <w:lang w:eastAsia="lt-LT"/>
        </w:rPr>
      </w:pPr>
      <w:r w:rsidRPr="0011658D">
        <w:rPr>
          <w:rFonts w:ascii="Times New Roman" w:eastAsia="Times New Roman" w:hAnsi="Times New Roman" w:cs="Times New Roman"/>
          <w:sz w:val="24"/>
          <w:szCs w:val="24"/>
          <w:lang w:eastAsia="lt-LT"/>
        </w:rPr>
        <w:t xml:space="preserve">Pareiškėjo </w:t>
      </w:r>
      <w:r w:rsidR="00012C85" w:rsidRPr="0011658D">
        <w:rPr>
          <w:rFonts w:ascii="Times New Roman" w:eastAsia="Times New Roman" w:hAnsi="Times New Roman" w:cs="Times New Roman"/>
          <w:bCs/>
          <w:sz w:val="24"/>
          <w:szCs w:val="24"/>
          <w:lang w:eastAsia="lt-LT"/>
        </w:rPr>
        <w:t>akcinės draudimo bendrovės</w:t>
      </w:r>
      <w:r w:rsidR="00012C85" w:rsidRPr="0011658D">
        <w:rPr>
          <w:rFonts w:ascii="Times New Roman" w:eastAsia="Times New Roman" w:hAnsi="Times New Roman" w:cs="Times New Roman"/>
          <w:sz w:val="24"/>
          <w:szCs w:val="24"/>
          <w:lang w:eastAsia="lt-LT"/>
        </w:rPr>
        <w:t xml:space="preserve"> „</w:t>
      </w:r>
      <w:r w:rsidR="00012C85" w:rsidRPr="0011658D">
        <w:rPr>
          <w:rFonts w:ascii="Times New Roman" w:eastAsia="Times New Roman" w:hAnsi="Times New Roman" w:cs="Times New Roman"/>
          <w:bCs/>
          <w:sz w:val="24"/>
          <w:szCs w:val="24"/>
          <w:lang w:eastAsia="lt-LT"/>
        </w:rPr>
        <w:t>Compensa Vienna Insurance Group</w:t>
      </w:r>
      <w:r w:rsidR="00012C85" w:rsidRPr="0011658D">
        <w:rPr>
          <w:rFonts w:ascii="Times New Roman" w:eastAsia="Times New Roman" w:hAnsi="Times New Roman" w:cs="Times New Roman"/>
          <w:sz w:val="24"/>
          <w:szCs w:val="24"/>
          <w:lang w:eastAsia="lt-LT"/>
        </w:rPr>
        <w:t>“</w:t>
      </w:r>
      <w:r w:rsidR="00FB27C3" w:rsidRPr="0011658D">
        <w:rPr>
          <w:rFonts w:ascii="Times New Roman" w:eastAsia="Times New Roman" w:hAnsi="Times New Roman" w:cs="Times New Roman"/>
          <w:sz w:val="24"/>
          <w:szCs w:val="24"/>
          <w:lang w:eastAsia="lt-LT"/>
        </w:rPr>
        <w:t xml:space="preserve"> apeliacinį </w:t>
      </w:r>
      <w:r w:rsidR="002E2098" w:rsidRPr="0011658D">
        <w:rPr>
          <w:rFonts w:ascii="Times New Roman" w:eastAsia="Times New Roman" w:hAnsi="Times New Roman" w:cs="Times New Roman"/>
          <w:sz w:val="24"/>
          <w:szCs w:val="24"/>
          <w:lang w:eastAsia="lt-LT"/>
        </w:rPr>
        <w:t xml:space="preserve">skundą </w:t>
      </w:r>
      <w:r w:rsidR="00315020" w:rsidRPr="0011658D">
        <w:rPr>
          <w:rFonts w:ascii="Times New Roman" w:eastAsia="Times New Roman" w:hAnsi="Times New Roman" w:cs="Times New Roman"/>
          <w:sz w:val="24"/>
          <w:szCs w:val="24"/>
          <w:lang w:eastAsia="lt-LT"/>
        </w:rPr>
        <w:t>patenkinti.</w:t>
      </w:r>
    </w:p>
    <w:p w14:paraId="1684CC76" w14:textId="77777777" w:rsidR="00315020" w:rsidRPr="0011658D" w:rsidRDefault="003E3F35" w:rsidP="00315020">
      <w:pPr>
        <w:spacing w:after="0" w:line="240" w:lineRule="auto"/>
        <w:ind w:firstLine="709"/>
        <w:contextualSpacing/>
        <w:jc w:val="both"/>
        <w:rPr>
          <w:rFonts w:ascii="Times New Roman" w:eastAsia="Times New Roman" w:hAnsi="Times New Roman" w:cs="Times New Roman"/>
          <w:sz w:val="24"/>
          <w:szCs w:val="24"/>
          <w:lang w:eastAsia="lt-LT"/>
        </w:rPr>
      </w:pPr>
      <w:r w:rsidRPr="0011658D">
        <w:rPr>
          <w:rFonts w:ascii="Times New Roman" w:eastAsia="Times New Roman" w:hAnsi="Times New Roman" w:cs="Times New Roman"/>
          <w:sz w:val="24"/>
          <w:szCs w:val="24"/>
          <w:lang w:eastAsia="lt-LT"/>
        </w:rPr>
        <w:t xml:space="preserve">Regionų administracinio teismo </w:t>
      </w:r>
      <w:r w:rsidR="00012C85" w:rsidRPr="0011658D">
        <w:rPr>
          <w:rFonts w:ascii="Times New Roman" w:eastAsia="Times New Roman" w:hAnsi="Times New Roman" w:cs="Times New Roman"/>
          <w:sz w:val="24"/>
          <w:szCs w:val="24"/>
          <w:lang w:eastAsia="lt-LT" w:bidi="lt-LT"/>
        </w:rPr>
        <w:t>2024 m. gruodžio 23 d.</w:t>
      </w:r>
      <w:r w:rsidR="002E2098" w:rsidRPr="0011658D">
        <w:rPr>
          <w:rFonts w:ascii="Times New Roman" w:eastAsia="Times New Roman" w:hAnsi="Times New Roman" w:cs="Times New Roman"/>
          <w:sz w:val="24"/>
          <w:szCs w:val="24"/>
          <w:lang w:eastAsia="lt-LT"/>
        </w:rPr>
        <w:t xml:space="preserve"> sprendimą </w:t>
      </w:r>
      <w:r w:rsidR="00315020" w:rsidRPr="0011658D">
        <w:rPr>
          <w:rFonts w:ascii="Times New Roman" w:eastAsia="Times New Roman" w:hAnsi="Times New Roman" w:cs="Times New Roman"/>
          <w:sz w:val="24"/>
          <w:szCs w:val="24"/>
          <w:lang w:eastAsia="lt-LT"/>
        </w:rPr>
        <w:t xml:space="preserve">panaikinti ir priimti naują sprendimą – pareiškėjo </w:t>
      </w:r>
      <w:r w:rsidR="00315020" w:rsidRPr="0011658D">
        <w:rPr>
          <w:rFonts w:ascii="Times New Roman" w:eastAsia="Times New Roman" w:hAnsi="Times New Roman" w:cs="Times New Roman"/>
          <w:bCs/>
          <w:sz w:val="24"/>
          <w:szCs w:val="24"/>
          <w:lang w:eastAsia="lt-LT"/>
        </w:rPr>
        <w:t>akcinės draudimo bendrovės</w:t>
      </w:r>
      <w:r w:rsidR="00315020" w:rsidRPr="0011658D">
        <w:rPr>
          <w:rFonts w:ascii="Times New Roman" w:eastAsia="Times New Roman" w:hAnsi="Times New Roman" w:cs="Times New Roman"/>
          <w:sz w:val="24"/>
          <w:szCs w:val="24"/>
          <w:lang w:eastAsia="lt-LT"/>
        </w:rPr>
        <w:t xml:space="preserve"> „</w:t>
      </w:r>
      <w:r w:rsidR="00315020" w:rsidRPr="0011658D">
        <w:rPr>
          <w:rFonts w:ascii="Times New Roman" w:eastAsia="Times New Roman" w:hAnsi="Times New Roman" w:cs="Times New Roman"/>
          <w:bCs/>
          <w:sz w:val="24"/>
          <w:szCs w:val="24"/>
          <w:lang w:eastAsia="lt-LT"/>
        </w:rPr>
        <w:t>Compensa Vienna Insurance Group</w:t>
      </w:r>
      <w:r w:rsidR="00315020" w:rsidRPr="0011658D">
        <w:rPr>
          <w:rFonts w:ascii="Times New Roman" w:eastAsia="Times New Roman" w:hAnsi="Times New Roman" w:cs="Times New Roman"/>
          <w:sz w:val="24"/>
          <w:szCs w:val="24"/>
          <w:lang w:eastAsia="lt-LT"/>
        </w:rPr>
        <w:t>“ skundą patenkinti.</w:t>
      </w:r>
    </w:p>
    <w:p w14:paraId="6130E982" w14:textId="4C0771EA" w:rsidR="00315020" w:rsidRPr="0011658D" w:rsidRDefault="00315020" w:rsidP="00315020">
      <w:pPr>
        <w:spacing w:after="0" w:line="240" w:lineRule="auto"/>
        <w:ind w:firstLine="709"/>
        <w:contextualSpacing/>
        <w:jc w:val="both"/>
        <w:rPr>
          <w:rFonts w:ascii="Times New Roman" w:eastAsia="Times New Roman" w:hAnsi="Times New Roman" w:cs="Times New Roman"/>
          <w:sz w:val="24"/>
          <w:szCs w:val="24"/>
          <w:lang w:eastAsia="lt-LT"/>
        </w:rPr>
      </w:pPr>
      <w:r w:rsidRPr="0011658D">
        <w:rPr>
          <w:rFonts w:ascii="Times New Roman" w:hAnsi="Times New Roman" w:cs="Times New Roman"/>
          <w:sz w:val="24"/>
          <w:szCs w:val="24"/>
        </w:rPr>
        <w:t xml:space="preserve">Priteisti pareiškėjui </w:t>
      </w:r>
      <w:r w:rsidRPr="0011658D">
        <w:rPr>
          <w:rFonts w:ascii="Times New Roman" w:eastAsia="Times New Roman" w:hAnsi="Times New Roman" w:cs="Times New Roman"/>
          <w:bCs/>
          <w:sz w:val="24"/>
          <w:szCs w:val="24"/>
          <w:lang w:eastAsia="lt-LT"/>
        </w:rPr>
        <w:t>akcin</w:t>
      </w:r>
      <w:r w:rsidRPr="0011658D">
        <w:rPr>
          <w:rFonts w:ascii="Times New Roman" w:eastAsia="Times New Roman" w:hAnsi="Times New Roman" w:cs="Times New Roman"/>
          <w:bCs/>
          <w:sz w:val="24"/>
          <w:szCs w:val="24"/>
        </w:rPr>
        <w:t xml:space="preserve">ei </w:t>
      </w:r>
      <w:r w:rsidRPr="0011658D">
        <w:rPr>
          <w:rFonts w:ascii="Times New Roman" w:eastAsia="Times New Roman" w:hAnsi="Times New Roman" w:cs="Times New Roman"/>
          <w:bCs/>
          <w:sz w:val="24"/>
          <w:szCs w:val="24"/>
          <w:lang w:eastAsia="lt-LT"/>
        </w:rPr>
        <w:t>draudimo bendrov</w:t>
      </w:r>
      <w:r w:rsidRPr="0011658D">
        <w:rPr>
          <w:rFonts w:ascii="Times New Roman" w:eastAsia="Times New Roman" w:hAnsi="Times New Roman" w:cs="Times New Roman"/>
          <w:bCs/>
          <w:sz w:val="24"/>
          <w:szCs w:val="24"/>
        </w:rPr>
        <w:t>ei</w:t>
      </w:r>
      <w:r w:rsidRPr="0011658D">
        <w:rPr>
          <w:rFonts w:ascii="Times New Roman" w:eastAsia="Times New Roman" w:hAnsi="Times New Roman" w:cs="Times New Roman"/>
          <w:sz w:val="24"/>
          <w:szCs w:val="24"/>
          <w:lang w:eastAsia="lt-LT"/>
        </w:rPr>
        <w:t xml:space="preserve"> „</w:t>
      </w:r>
      <w:r w:rsidRPr="0011658D">
        <w:rPr>
          <w:rFonts w:ascii="Times New Roman" w:eastAsia="Times New Roman" w:hAnsi="Times New Roman" w:cs="Times New Roman"/>
          <w:bCs/>
          <w:sz w:val="24"/>
          <w:szCs w:val="24"/>
          <w:lang w:eastAsia="lt-LT"/>
        </w:rPr>
        <w:t>Compensa Vienna Insurance Group</w:t>
      </w:r>
      <w:r w:rsidRPr="0011658D">
        <w:rPr>
          <w:rFonts w:ascii="Times New Roman" w:eastAsia="Times New Roman" w:hAnsi="Times New Roman" w:cs="Times New Roman"/>
          <w:sz w:val="24"/>
          <w:szCs w:val="24"/>
          <w:lang w:eastAsia="lt-LT"/>
        </w:rPr>
        <w:t xml:space="preserve">“ </w:t>
      </w:r>
      <w:r w:rsidRPr="0011658D">
        <w:rPr>
          <w:rFonts w:ascii="Times New Roman" w:hAnsi="Times New Roman" w:cs="Times New Roman"/>
          <w:sz w:val="24"/>
          <w:szCs w:val="24"/>
        </w:rPr>
        <w:t xml:space="preserve">iš atsakovo Vilniaus miesto savivaldybės </w:t>
      </w:r>
      <w:r w:rsidRPr="0011658D">
        <w:rPr>
          <w:rFonts w:ascii="Times New Roman" w:eastAsia="Calibri" w:hAnsi="Times New Roman" w:cs="Times New Roman"/>
          <w:sz w:val="24"/>
          <w:szCs w:val="24"/>
        </w:rPr>
        <w:t xml:space="preserve">14 086,77 Eur </w:t>
      </w:r>
      <w:r w:rsidRPr="0011658D">
        <w:rPr>
          <w:rFonts w:ascii="Times New Roman" w:hAnsi="Times New Roman" w:cs="Times New Roman"/>
          <w:sz w:val="24"/>
          <w:szCs w:val="24"/>
        </w:rPr>
        <w:t>(keturiolika tūkstančių aštuoniasdešimt šešis eurus ir 77 centus) žalos atlyginimo bei 5 (penkis) procentus metinių palūkanų už priteistą sumą, skaičiuojant už laikotarpį nuo bylos iškėlimo teisme iki teismo sprendimo visiško įvykdymo.</w:t>
      </w:r>
    </w:p>
    <w:p w14:paraId="0FA07BEA" w14:textId="783247A5" w:rsidR="007748FF" w:rsidRPr="0011658D" w:rsidRDefault="00315020" w:rsidP="002E2098">
      <w:pPr>
        <w:spacing w:after="0" w:line="240" w:lineRule="auto"/>
        <w:ind w:firstLine="709"/>
        <w:contextualSpacing/>
        <w:jc w:val="both"/>
        <w:rPr>
          <w:rFonts w:ascii="Times New Roman" w:eastAsia="Times New Roman" w:hAnsi="Times New Roman" w:cs="Times New Roman"/>
          <w:sz w:val="24"/>
          <w:szCs w:val="24"/>
        </w:rPr>
      </w:pPr>
      <w:r w:rsidRPr="0011658D">
        <w:rPr>
          <w:rFonts w:ascii="Times New Roman" w:eastAsia="Times New Roman" w:hAnsi="Times New Roman" w:cs="Times New Roman"/>
          <w:sz w:val="24"/>
          <w:szCs w:val="24"/>
          <w:lang w:eastAsia="lt-LT"/>
        </w:rPr>
        <w:t>Sprendimas neskundžiamas.</w:t>
      </w:r>
    </w:p>
    <w:p w14:paraId="22E8238F" w14:textId="77777777" w:rsidR="003E4077" w:rsidRPr="0011658D" w:rsidRDefault="003E4077" w:rsidP="00112259">
      <w:pPr>
        <w:tabs>
          <w:tab w:val="left" w:pos="0"/>
        </w:tabs>
        <w:spacing w:after="0" w:line="240" w:lineRule="auto"/>
        <w:ind w:right="140"/>
        <w:jc w:val="both"/>
        <w:rPr>
          <w:rFonts w:ascii="Times New Roman" w:eastAsia="Calibri" w:hAnsi="Times New Roman" w:cs="Times New Roman"/>
          <w:bCs/>
          <w:sz w:val="24"/>
          <w:szCs w:val="24"/>
        </w:rPr>
      </w:pPr>
    </w:p>
    <w:p w14:paraId="2059212D" w14:textId="77777777" w:rsidR="005F2BB1" w:rsidRPr="0011658D" w:rsidRDefault="005F2BB1" w:rsidP="00112259">
      <w:pPr>
        <w:tabs>
          <w:tab w:val="left" w:pos="0"/>
        </w:tabs>
        <w:spacing w:after="0" w:line="240" w:lineRule="auto"/>
        <w:ind w:right="140"/>
        <w:jc w:val="both"/>
        <w:rPr>
          <w:rFonts w:ascii="Times New Roman" w:eastAsia="Calibri" w:hAnsi="Times New Roman" w:cs="Times New Roman"/>
          <w:bCs/>
          <w:sz w:val="24"/>
          <w:szCs w:val="24"/>
        </w:rPr>
      </w:pPr>
    </w:p>
    <w:p w14:paraId="2D459C79" w14:textId="4B670DB8" w:rsidR="00DB5D68" w:rsidRPr="0011658D" w:rsidRDefault="00DB5D68" w:rsidP="003841CF">
      <w:pPr>
        <w:tabs>
          <w:tab w:val="left" w:pos="6804"/>
        </w:tabs>
        <w:spacing w:after="0" w:line="240" w:lineRule="auto"/>
        <w:ind w:firstLine="709"/>
        <w:jc w:val="both"/>
        <w:rPr>
          <w:rFonts w:ascii="Times New Roman" w:eastAsiaTheme="minorEastAsia" w:hAnsi="Times New Roman" w:cs="Times New Roman"/>
          <w:color w:val="000000"/>
          <w:sz w:val="24"/>
          <w:szCs w:val="24"/>
          <w:lang w:eastAsia="lt-LT"/>
        </w:rPr>
      </w:pPr>
      <w:r w:rsidRPr="0011658D">
        <w:rPr>
          <w:rFonts w:ascii="Times New Roman" w:eastAsiaTheme="minorEastAsia" w:hAnsi="Times New Roman" w:cs="Times New Roman"/>
          <w:color w:val="000000"/>
          <w:sz w:val="24"/>
          <w:szCs w:val="24"/>
          <w:lang w:eastAsia="lt-LT"/>
        </w:rPr>
        <w:t>Teisėjai</w:t>
      </w:r>
      <w:r w:rsidRPr="0011658D">
        <w:rPr>
          <w:rFonts w:ascii="Times New Roman" w:eastAsiaTheme="minorEastAsia" w:hAnsi="Times New Roman" w:cs="Times New Roman"/>
          <w:color w:val="000000"/>
          <w:sz w:val="24"/>
          <w:szCs w:val="24"/>
          <w:lang w:eastAsia="lt-LT"/>
        </w:rPr>
        <w:tab/>
      </w:r>
      <w:r w:rsidR="00866939" w:rsidRPr="0011658D">
        <w:rPr>
          <w:rFonts w:ascii="Times New Roman" w:hAnsi="Times New Roman" w:cs="Times New Roman"/>
          <w:sz w:val="24"/>
          <w:szCs w:val="24"/>
        </w:rPr>
        <w:t>Iveta Pelienė</w:t>
      </w:r>
    </w:p>
    <w:p w14:paraId="6290A865" w14:textId="77777777" w:rsidR="00A716BE" w:rsidRPr="0011658D" w:rsidRDefault="00A716BE" w:rsidP="00112259">
      <w:pPr>
        <w:tabs>
          <w:tab w:val="left" w:pos="6521"/>
        </w:tabs>
        <w:spacing w:after="0" w:line="240" w:lineRule="auto"/>
        <w:ind w:firstLine="709"/>
        <w:jc w:val="both"/>
        <w:rPr>
          <w:rFonts w:ascii="Times New Roman" w:eastAsiaTheme="minorEastAsia" w:hAnsi="Times New Roman" w:cs="Times New Roman"/>
          <w:color w:val="000000"/>
          <w:sz w:val="24"/>
          <w:szCs w:val="24"/>
          <w:lang w:eastAsia="lt-LT"/>
        </w:rPr>
      </w:pPr>
    </w:p>
    <w:p w14:paraId="62990DBF" w14:textId="77777777" w:rsidR="00EF5ED6" w:rsidRPr="0011658D" w:rsidRDefault="00EF5ED6" w:rsidP="00112259">
      <w:pPr>
        <w:tabs>
          <w:tab w:val="left" w:pos="6521"/>
        </w:tabs>
        <w:spacing w:after="0" w:line="240" w:lineRule="auto"/>
        <w:ind w:firstLine="709"/>
        <w:jc w:val="both"/>
        <w:rPr>
          <w:rFonts w:ascii="Times New Roman" w:eastAsiaTheme="minorEastAsia" w:hAnsi="Times New Roman" w:cs="Times New Roman"/>
          <w:color w:val="000000"/>
          <w:sz w:val="24"/>
          <w:szCs w:val="24"/>
          <w:lang w:eastAsia="lt-LT"/>
        </w:rPr>
      </w:pPr>
    </w:p>
    <w:p w14:paraId="24B1372C" w14:textId="6E6B8B19" w:rsidR="00DB5D68" w:rsidRPr="0011658D" w:rsidRDefault="005F2BB1" w:rsidP="003841CF">
      <w:pPr>
        <w:spacing w:after="0" w:line="240" w:lineRule="auto"/>
        <w:ind w:left="6379" w:firstLine="425"/>
        <w:jc w:val="both"/>
        <w:rPr>
          <w:rFonts w:ascii="Times New Roman" w:eastAsia="Times New Roman" w:hAnsi="Times New Roman" w:cs="Times New Roman"/>
          <w:sz w:val="24"/>
          <w:szCs w:val="24"/>
        </w:rPr>
      </w:pPr>
      <w:r w:rsidRPr="0011658D">
        <w:rPr>
          <w:rFonts w:ascii="Times New Roman" w:hAnsi="Times New Roman" w:cs="Times New Roman"/>
          <w:sz w:val="24"/>
          <w:szCs w:val="24"/>
        </w:rPr>
        <w:t>Arūnas Sutkevičius</w:t>
      </w:r>
    </w:p>
    <w:p w14:paraId="3D9E6435" w14:textId="77777777" w:rsidR="00DB5D68" w:rsidRPr="0011658D" w:rsidRDefault="00DB5D68" w:rsidP="00112259">
      <w:pPr>
        <w:tabs>
          <w:tab w:val="left" w:pos="6521"/>
        </w:tabs>
        <w:spacing w:after="0" w:line="240" w:lineRule="auto"/>
        <w:ind w:firstLine="709"/>
        <w:jc w:val="both"/>
        <w:rPr>
          <w:rFonts w:ascii="Times New Roman" w:eastAsiaTheme="minorEastAsia" w:hAnsi="Times New Roman" w:cs="Times New Roman"/>
          <w:color w:val="000000"/>
          <w:sz w:val="24"/>
          <w:szCs w:val="24"/>
          <w:lang w:eastAsia="lt-LT"/>
        </w:rPr>
      </w:pPr>
    </w:p>
    <w:p w14:paraId="00771B33" w14:textId="77777777" w:rsidR="00EF5ED6" w:rsidRPr="0011658D" w:rsidRDefault="00EF5ED6" w:rsidP="00112259">
      <w:pPr>
        <w:tabs>
          <w:tab w:val="left" w:pos="6521"/>
        </w:tabs>
        <w:spacing w:after="0" w:line="240" w:lineRule="auto"/>
        <w:ind w:firstLine="709"/>
        <w:jc w:val="both"/>
        <w:rPr>
          <w:rFonts w:ascii="Times New Roman" w:eastAsiaTheme="minorEastAsia" w:hAnsi="Times New Roman" w:cs="Times New Roman"/>
          <w:color w:val="000000"/>
          <w:sz w:val="24"/>
          <w:szCs w:val="24"/>
          <w:lang w:eastAsia="lt-LT"/>
        </w:rPr>
      </w:pPr>
    </w:p>
    <w:p w14:paraId="745B341D" w14:textId="03946B36" w:rsidR="007748FF" w:rsidRPr="00064B88" w:rsidRDefault="00012C85" w:rsidP="003841CF">
      <w:pPr>
        <w:spacing w:after="0" w:line="240" w:lineRule="auto"/>
        <w:ind w:left="6379" w:firstLine="425"/>
        <w:jc w:val="both"/>
        <w:rPr>
          <w:rFonts w:ascii="Times New Roman" w:eastAsia="Times New Roman" w:hAnsi="Times New Roman" w:cs="Times New Roman"/>
          <w:sz w:val="24"/>
          <w:szCs w:val="24"/>
        </w:rPr>
      </w:pPr>
      <w:r w:rsidRPr="0011658D">
        <w:rPr>
          <w:rFonts w:ascii="Times New Roman" w:hAnsi="Times New Roman" w:cs="Times New Roman"/>
          <w:sz w:val="24"/>
          <w:szCs w:val="24"/>
        </w:rPr>
        <w:t>Milda Vainienė</w:t>
      </w:r>
    </w:p>
    <w:sectPr w:rsidR="007748FF" w:rsidRPr="00064B88" w:rsidSect="006115D3">
      <w:headerReference w:type="default" r:id="rId9"/>
      <w:pgSz w:w="11906" w:h="16838"/>
      <w:pgMar w:top="1134" w:right="56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81F7E" w14:textId="77777777" w:rsidR="00E23846" w:rsidRDefault="00E23846" w:rsidP="003F0209">
      <w:pPr>
        <w:spacing w:after="0" w:line="240" w:lineRule="auto"/>
      </w:pPr>
      <w:r>
        <w:separator/>
      </w:r>
    </w:p>
  </w:endnote>
  <w:endnote w:type="continuationSeparator" w:id="0">
    <w:p w14:paraId="5656D06C" w14:textId="77777777" w:rsidR="00E23846" w:rsidRDefault="00E23846" w:rsidP="003F0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48178" w14:textId="77777777" w:rsidR="00E23846" w:rsidRDefault="00E23846" w:rsidP="003F0209">
      <w:pPr>
        <w:spacing w:after="0" w:line="240" w:lineRule="auto"/>
      </w:pPr>
      <w:r>
        <w:separator/>
      </w:r>
    </w:p>
  </w:footnote>
  <w:footnote w:type="continuationSeparator" w:id="0">
    <w:p w14:paraId="49C5E6FE" w14:textId="77777777" w:rsidR="00E23846" w:rsidRDefault="00E23846" w:rsidP="003F0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93074"/>
      <w:docPartObj>
        <w:docPartGallery w:val="Page Numbers (Top of Page)"/>
        <w:docPartUnique/>
      </w:docPartObj>
    </w:sdtPr>
    <w:sdtEndPr>
      <w:rPr>
        <w:rFonts w:ascii="Times New Roman" w:hAnsi="Times New Roman" w:cs="Times New Roman"/>
        <w:sz w:val="20"/>
        <w:szCs w:val="20"/>
      </w:rPr>
    </w:sdtEndPr>
    <w:sdtContent>
      <w:p w14:paraId="1E68A0F1" w14:textId="77777777" w:rsidR="006276DB" w:rsidRPr="001E79B6" w:rsidRDefault="006276DB">
        <w:pPr>
          <w:pStyle w:val="Antrats"/>
          <w:jc w:val="center"/>
          <w:rPr>
            <w:rFonts w:ascii="Times New Roman" w:hAnsi="Times New Roman" w:cs="Times New Roman"/>
            <w:sz w:val="20"/>
            <w:szCs w:val="20"/>
          </w:rPr>
        </w:pPr>
        <w:r w:rsidRPr="001E79B6">
          <w:rPr>
            <w:rFonts w:ascii="Times New Roman" w:hAnsi="Times New Roman" w:cs="Times New Roman"/>
            <w:sz w:val="20"/>
            <w:szCs w:val="20"/>
          </w:rPr>
          <w:fldChar w:fldCharType="begin"/>
        </w:r>
        <w:r w:rsidRPr="001E79B6">
          <w:rPr>
            <w:rFonts w:ascii="Times New Roman" w:hAnsi="Times New Roman" w:cs="Times New Roman"/>
            <w:sz w:val="20"/>
            <w:szCs w:val="20"/>
          </w:rPr>
          <w:instrText>PAGE   \* MERGEFORMAT</w:instrText>
        </w:r>
        <w:r w:rsidRPr="001E79B6">
          <w:rPr>
            <w:rFonts w:ascii="Times New Roman" w:hAnsi="Times New Roman" w:cs="Times New Roman"/>
            <w:sz w:val="20"/>
            <w:szCs w:val="20"/>
          </w:rPr>
          <w:fldChar w:fldCharType="separate"/>
        </w:r>
        <w:r w:rsidR="00B42CF4">
          <w:rPr>
            <w:rFonts w:ascii="Times New Roman" w:hAnsi="Times New Roman" w:cs="Times New Roman"/>
            <w:noProof/>
            <w:sz w:val="20"/>
            <w:szCs w:val="20"/>
          </w:rPr>
          <w:t>6</w:t>
        </w:r>
        <w:r w:rsidRPr="001E79B6">
          <w:rPr>
            <w:rFonts w:ascii="Times New Roman" w:hAnsi="Times New Roman" w:cs="Times New Roman"/>
            <w:sz w:val="20"/>
            <w:szCs w:val="20"/>
          </w:rPr>
          <w:fldChar w:fldCharType="end"/>
        </w:r>
      </w:p>
    </w:sdtContent>
  </w:sdt>
  <w:p w14:paraId="2EF30077" w14:textId="77777777" w:rsidR="006276DB" w:rsidRDefault="006276D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D433F1"/>
    <w:multiLevelType w:val="hybridMultilevel"/>
    <w:tmpl w:val="ACCB95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0758CB"/>
    <w:multiLevelType w:val="hybridMultilevel"/>
    <w:tmpl w:val="19CC0978"/>
    <w:lvl w:ilvl="0" w:tplc="BC743CDA">
      <w:start w:val="1"/>
      <w:numFmt w:val="decimal"/>
      <w:lvlText w:val="%1."/>
      <w:lvlJc w:val="left"/>
      <w:pPr>
        <w:ind w:left="107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562CF7"/>
    <w:multiLevelType w:val="hybridMultilevel"/>
    <w:tmpl w:val="19CC0978"/>
    <w:lvl w:ilvl="0" w:tplc="FFFFFFFF">
      <w:start w:val="1"/>
      <w:numFmt w:val="decimal"/>
      <w:lvlText w:val="%1."/>
      <w:lvlJc w:val="left"/>
      <w:pPr>
        <w:ind w:left="107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CF300F"/>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E31BC8"/>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49370B"/>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FF84EE1"/>
    <w:multiLevelType w:val="hybridMultilevel"/>
    <w:tmpl w:val="8DA8F006"/>
    <w:name w:val="Numbered list 5"/>
    <w:lvl w:ilvl="0" w:tplc="9E7EC2F8">
      <w:start w:val="1"/>
      <w:numFmt w:val="decimal"/>
      <w:lvlText w:val="%1."/>
      <w:lvlJc w:val="left"/>
      <w:pPr>
        <w:ind w:left="851" w:firstLine="0"/>
      </w:pPr>
    </w:lvl>
    <w:lvl w:ilvl="1" w:tplc="465E0530">
      <w:start w:val="1"/>
      <w:numFmt w:val="lowerLetter"/>
      <w:lvlText w:val="%2."/>
      <w:lvlJc w:val="left"/>
      <w:pPr>
        <w:ind w:left="1571" w:firstLine="0"/>
      </w:pPr>
    </w:lvl>
    <w:lvl w:ilvl="2" w:tplc="7F30B2EC">
      <w:start w:val="1"/>
      <w:numFmt w:val="lowerRoman"/>
      <w:lvlText w:val="%3."/>
      <w:lvlJc w:val="left"/>
      <w:pPr>
        <w:ind w:left="2471" w:firstLine="0"/>
      </w:pPr>
    </w:lvl>
    <w:lvl w:ilvl="3" w:tplc="A984DE9A">
      <w:start w:val="1"/>
      <w:numFmt w:val="decimal"/>
      <w:lvlText w:val="%4."/>
      <w:lvlJc w:val="left"/>
      <w:pPr>
        <w:ind w:left="3011" w:firstLine="0"/>
      </w:pPr>
    </w:lvl>
    <w:lvl w:ilvl="4" w:tplc="71B470C0">
      <w:start w:val="1"/>
      <w:numFmt w:val="lowerLetter"/>
      <w:lvlText w:val="%5."/>
      <w:lvlJc w:val="left"/>
      <w:pPr>
        <w:ind w:left="3731" w:firstLine="0"/>
      </w:pPr>
    </w:lvl>
    <w:lvl w:ilvl="5" w:tplc="EAB25918">
      <w:start w:val="1"/>
      <w:numFmt w:val="lowerRoman"/>
      <w:lvlText w:val="%6."/>
      <w:lvlJc w:val="left"/>
      <w:pPr>
        <w:ind w:left="4631" w:firstLine="0"/>
      </w:pPr>
    </w:lvl>
    <w:lvl w:ilvl="6" w:tplc="8100488C">
      <w:start w:val="1"/>
      <w:numFmt w:val="decimal"/>
      <w:lvlText w:val="%7."/>
      <w:lvlJc w:val="left"/>
      <w:pPr>
        <w:ind w:left="5171" w:firstLine="0"/>
      </w:pPr>
    </w:lvl>
    <w:lvl w:ilvl="7" w:tplc="B61E3B32">
      <w:start w:val="1"/>
      <w:numFmt w:val="lowerLetter"/>
      <w:lvlText w:val="%8."/>
      <w:lvlJc w:val="left"/>
      <w:pPr>
        <w:ind w:left="5891" w:firstLine="0"/>
      </w:pPr>
    </w:lvl>
    <w:lvl w:ilvl="8" w:tplc="70088548">
      <w:start w:val="1"/>
      <w:numFmt w:val="lowerRoman"/>
      <w:lvlText w:val="%9."/>
      <w:lvlJc w:val="left"/>
      <w:pPr>
        <w:ind w:left="6791" w:firstLine="0"/>
      </w:pPr>
    </w:lvl>
  </w:abstractNum>
  <w:abstractNum w:abstractNumId="7" w15:restartNumberingAfterBreak="0">
    <w:nsid w:val="11162D82"/>
    <w:multiLevelType w:val="hybridMultilevel"/>
    <w:tmpl w:val="3AD2E9D6"/>
    <w:lvl w:ilvl="0" w:tplc="0427000F">
      <w:start w:val="1"/>
      <w:numFmt w:val="decimal"/>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13E2A13"/>
    <w:multiLevelType w:val="hybridMultilevel"/>
    <w:tmpl w:val="19CC0978"/>
    <w:lvl w:ilvl="0" w:tplc="BC743CDA">
      <w:start w:val="1"/>
      <w:numFmt w:val="decimal"/>
      <w:lvlText w:val="%1."/>
      <w:lvlJc w:val="left"/>
      <w:pPr>
        <w:ind w:left="107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31A7E45"/>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4F33723"/>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741105A"/>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9237CF"/>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A110366"/>
    <w:multiLevelType w:val="multilevel"/>
    <w:tmpl w:val="FB8822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96"/>
        <w:szCs w:val="96"/>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AA353E"/>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D2F255D"/>
    <w:multiLevelType w:val="hybridMultilevel"/>
    <w:tmpl w:val="3AD2E9D6"/>
    <w:lvl w:ilvl="0" w:tplc="0427000F">
      <w:start w:val="1"/>
      <w:numFmt w:val="decimal"/>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8872BA"/>
    <w:multiLevelType w:val="hybridMultilevel"/>
    <w:tmpl w:val="19CC0978"/>
    <w:lvl w:ilvl="0" w:tplc="FFFFFFFF">
      <w:start w:val="1"/>
      <w:numFmt w:val="decimal"/>
      <w:lvlText w:val="%1."/>
      <w:lvlJc w:val="left"/>
      <w:pPr>
        <w:ind w:left="107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0B204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DA23A3"/>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969313E"/>
    <w:multiLevelType w:val="hybridMultilevel"/>
    <w:tmpl w:val="7DA83366"/>
    <w:lvl w:ilvl="0" w:tplc="0427000F">
      <w:start w:val="2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AB90D81"/>
    <w:multiLevelType w:val="multilevel"/>
    <w:tmpl w:val="F1F63008"/>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Arial" w:eastAsia="Arial" w:hAnsi="Arial" w:cs="Arial"/>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F5197A"/>
    <w:multiLevelType w:val="hybridMultilevel"/>
    <w:tmpl w:val="3AD2E9D6"/>
    <w:lvl w:ilvl="0" w:tplc="0427000F">
      <w:start w:val="1"/>
      <w:numFmt w:val="decimal"/>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04B2E7C"/>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25D2A6D"/>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25F6F4C"/>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920F4B"/>
    <w:multiLevelType w:val="hybridMultilevel"/>
    <w:tmpl w:val="3AD2E9D6"/>
    <w:lvl w:ilvl="0" w:tplc="0427000F">
      <w:start w:val="1"/>
      <w:numFmt w:val="decimal"/>
      <w:lvlText w:val="%1."/>
      <w:lvlJc w:val="left"/>
      <w:pPr>
        <w:ind w:left="291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FE7B11"/>
    <w:multiLevelType w:val="hybridMultilevel"/>
    <w:tmpl w:val="3AD2E9D6"/>
    <w:lvl w:ilvl="0" w:tplc="0427000F">
      <w:start w:val="1"/>
      <w:numFmt w:val="decimal"/>
      <w:lvlText w:val="%1."/>
      <w:lvlJc w:val="left"/>
      <w:pPr>
        <w:ind w:left="291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6F72C7A"/>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CD66DBB"/>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F5F3CE1"/>
    <w:multiLevelType w:val="hybridMultilevel"/>
    <w:tmpl w:val="3AD2E9D6"/>
    <w:lvl w:ilvl="0" w:tplc="0427000F">
      <w:start w:val="1"/>
      <w:numFmt w:val="decimal"/>
      <w:lvlText w:val="%1."/>
      <w:lvlJc w:val="left"/>
      <w:pPr>
        <w:ind w:left="291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4A80941"/>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6FB22FE"/>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83F37D5"/>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8D11F1F"/>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C4B7629"/>
    <w:multiLevelType w:val="hybridMultilevel"/>
    <w:tmpl w:val="19CC0978"/>
    <w:lvl w:ilvl="0" w:tplc="BC743CDA">
      <w:start w:val="1"/>
      <w:numFmt w:val="decimal"/>
      <w:lvlText w:val="%1."/>
      <w:lvlJc w:val="left"/>
      <w:pPr>
        <w:ind w:left="107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5373A1"/>
    <w:multiLevelType w:val="hybridMultilevel"/>
    <w:tmpl w:val="19CC0978"/>
    <w:lvl w:ilvl="0" w:tplc="BC743CDA">
      <w:start w:val="1"/>
      <w:numFmt w:val="decimal"/>
      <w:lvlText w:val="%1."/>
      <w:lvlJc w:val="left"/>
      <w:pPr>
        <w:ind w:left="107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1DA4486"/>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6410ED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7491EC2"/>
    <w:multiLevelType w:val="hybridMultilevel"/>
    <w:tmpl w:val="19CC0978"/>
    <w:lvl w:ilvl="0" w:tplc="FFFFFFFF">
      <w:start w:val="1"/>
      <w:numFmt w:val="decimal"/>
      <w:lvlText w:val="%1."/>
      <w:lvlJc w:val="left"/>
      <w:pPr>
        <w:ind w:left="107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92356F"/>
    <w:multiLevelType w:val="hybridMultilevel"/>
    <w:tmpl w:val="19CC0978"/>
    <w:lvl w:ilvl="0" w:tplc="FFFFFFFF">
      <w:start w:val="1"/>
      <w:numFmt w:val="decimal"/>
      <w:lvlText w:val="%1."/>
      <w:lvlJc w:val="left"/>
      <w:pPr>
        <w:ind w:left="107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077A7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DB803EB"/>
    <w:multiLevelType w:val="hybridMultilevel"/>
    <w:tmpl w:val="3AD2E9D6"/>
    <w:lvl w:ilvl="0" w:tplc="0427000F">
      <w:start w:val="1"/>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EF45471"/>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2DF232D"/>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5A80E1A"/>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70E2EA8"/>
    <w:multiLevelType w:val="hybridMultilevel"/>
    <w:tmpl w:val="3AD2E9D6"/>
    <w:lvl w:ilvl="0" w:tplc="0427000F">
      <w:start w:val="1"/>
      <w:numFmt w:val="decimal"/>
      <w:lvlText w:val="%1."/>
      <w:lvlJc w:val="left"/>
      <w:pPr>
        <w:ind w:left="234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7460B19"/>
    <w:multiLevelType w:val="hybridMultilevel"/>
    <w:tmpl w:val="3AD2E9D6"/>
    <w:lvl w:ilvl="0" w:tplc="0427000F">
      <w:start w:val="1"/>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DB00BE9"/>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3550695">
    <w:abstractNumId w:val="1"/>
  </w:num>
  <w:num w:numId="2" w16cid:durableId="603926725">
    <w:abstractNumId w:val="18"/>
  </w:num>
  <w:num w:numId="3" w16cid:durableId="1340620577">
    <w:abstractNumId w:val="37"/>
  </w:num>
  <w:num w:numId="4" w16cid:durableId="177473640">
    <w:abstractNumId w:val="12"/>
  </w:num>
  <w:num w:numId="5" w16cid:durableId="38668889">
    <w:abstractNumId w:val="17"/>
  </w:num>
  <w:num w:numId="6" w16cid:durableId="1248611069">
    <w:abstractNumId w:val="40"/>
  </w:num>
  <w:num w:numId="7" w16cid:durableId="1276446522">
    <w:abstractNumId w:val="10"/>
  </w:num>
  <w:num w:numId="8" w16cid:durableId="115956380">
    <w:abstractNumId w:val="22"/>
  </w:num>
  <w:num w:numId="9" w16cid:durableId="1154184390">
    <w:abstractNumId w:val="13"/>
  </w:num>
  <w:num w:numId="10" w16cid:durableId="1073745559">
    <w:abstractNumId w:val="36"/>
  </w:num>
  <w:num w:numId="11" w16cid:durableId="1860196006">
    <w:abstractNumId w:val="30"/>
  </w:num>
  <w:num w:numId="12" w16cid:durableId="2030252466">
    <w:abstractNumId w:val="24"/>
  </w:num>
  <w:num w:numId="13" w16cid:durableId="1137066978">
    <w:abstractNumId w:val="19"/>
  </w:num>
  <w:num w:numId="14" w16cid:durableId="1167742292">
    <w:abstractNumId w:val="43"/>
  </w:num>
  <w:num w:numId="15" w16cid:durableId="776288183">
    <w:abstractNumId w:val="4"/>
  </w:num>
  <w:num w:numId="16" w16cid:durableId="2119333235">
    <w:abstractNumId w:val="32"/>
  </w:num>
  <w:num w:numId="17" w16cid:durableId="875190865">
    <w:abstractNumId w:val="23"/>
  </w:num>
  <w:num w:numId="18" w16cid:durableId="1247616152">
    <w:abstractNumId w:val="14"/>
  </w:num>
  <w:num w:numId="19" w16cid:durableId="601647993">
    <w:abstractNumId w:val="27"/>
  </w:num>
  <w:num w:numId="20" w16cid:durableId="172958122">
    <w:abstractNumId w:val="33"/>
  </w:num>
  <w:num w:numId="21" w16cid:durableId="1932160660">
    <w:abstractNumId w:val="5"/>
  </w:num>
  <w:num w:numId="22" w16cid:durableId="45297269">
    <w:abstractNumId w:val="28"/>
  </w:num>
  <w:num w:numId="23" w16cid:durableId="1582063082">
    <w:abstractNumId w:val="47"/>
  </w:num>
  <w:num w:numId="24" w16cid:durableId="1131745708">
    <w:abstractNumId w:val="3"/>
  </w:num>
  <w:num w:numId="25" w16cid:durableId="2001494314">
    <w:abstractNumId w:val="44"/>
  </w:num>
  <w:num w:numId="26" w16cid:durableId="1684934043">
    <w:abstractNumId w:val="11"/>
  </w:num>
  <w:num w:numId="27" w16cid:durableId="675040792">
    <w:abstractNumId w:val="31"/>
  </w:num>
  <w:num w:numId="28" w16cid:durableId="1065689086">
    <w:abstractNumId w:val="9"/>
  </w:num>
  <w:num w:numId="29" w16cid:durableId="2143762622">
    <w:abstractNumId w:val="45"/>
  </w:num>
  <w:num w:numId="30" w16cid:durableId="1156339135">
    <w:abstractNumId w:val="29"/>
  </w:num>
  <w:num w:numId="31" w16cid:durableId="839004507">
    <w:abstractNumId w:val="26"/>
  </w:num>
  <w:num w:numId="32" w16cid:durableId="662049159">
    <w:abstractNumId w:val="25"/>
  </w:num>
  <w:num w:numId="33" w16cid:durableId="2119138577">
    <w:abstractNumId w:val="46"/>
  </w:num>
  <w:num w:numId="34" w16cid:durableId="960454921">
    <w:abstractNumId w:val="41"/>
  </w:num>
  <w:num w:numId="35" w16cid:durableId="1004287134">
    <w:abstractNumId w:val="21"/>
  </w:num>
  <w:num w:numId="36" w16cid:durableId="235239419">
    <w:abstractNumId w:val="7"/>
  </w:num>
  <w:num w:numId="37" w16cid:durableId="969018350">
    <w:abstractNumId w:val="15"/>
  </w:num>
  <w:num w:numId="38" w16cid:durableId="828011505">
    <w:abstractNumId w:val="0"/>
  </w:num>
  <w:num w:numId="39" w16cid:durableId="634263154">
    <w:abstractNumId w:val="42"/>
  </w:num>
  <w:num w:numId="40" w16cid:durableId="214394051">
    <w:abstractNumId w:val="8"/>
  </w:num>
  <w:num w:numId="41" w16cid:durableId="1620410034">
    <w:abstractNumId w:val="34"/>
  </w:num>
  <w:num w:numId="42" w16cid:durableId="1277298580">
    <w:abstractNumId w:val="35"/>
  </w:num>
  <w:num w:numId="43" w16cid:durableId="519127598">
    <w:abstractNumId w:val="20"/>
  </w:num>
  <w:num w:numId="44" w16cid:durableId="855967636">
    <w:abstractNumId w:val="39"/>
  </w:num>
  <w:num w:numId="45" w16cid:durableId="546600118">
    <w:abstractNumId w:val="16"/>
  </w:num>
  <w:num w:numId="46" w16cid:durableId="921378721">
    <w:abstractNumId w:val="38"/>
  </w:num>
  <w:num w:numId="47" w16cid:durableId="72792513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00"/>
    <w:rsid w:val="00000163"/>
    <w:rsid w:val="00000182"/>
    <w:rsid w:val="000005D0"/>
    <w:rsid w:val="00000A5F"/>
    <w:rsid w:val="00001065"/>
    <w:rsid w:val="000014CB"/>
    <w:rsid w:val="00002506"/>
    <w:rsid w:val="00002B7B"/>
    <w:rsid w:val="000035FF"/>
    <w:rsid w:val="00004148"/>
    <w:rsid w:val="0000437A"/>
    <w:rsid w:val="00005581"/>
    <w:rsid w:val="000065CE"/>
    <w:rsid w:val="00006782"/>
    <w:rsid w:val="0000705A"/>
    <w:rsid w:val="0000757B"/>
    <w:rsid w:val="000075C1"/>
    <w:rsid w:val="00007947"/>
    <w:rsid w:val="00010524"/>
    <w:rsid w:val="000107D6"/>
    <w:rsid w:val="000110DB"/>
    <w:rsid w:val="000118D3"/>
    <w:rsid w:val="00012C85"/>
    <w:rsid w:val="00012E95"/>
    <w:rsid w:val="00013673"/>
    <w:rsid w:val="00014162"/>
    <w:rsid w:val="000141D8"/>
    <w:rsid w:val="000145B4"/>
    <w:rsid w:val="00015227"/>
    <w:rsid w:val="0001587E"/>
    <w:rsid w:val="00017AA7"/>
    <w:rsid w:val="00017D5E"/>
    <w:rsid w:val="0002027F"/>
    <w:rsid w:val="000204A8"/>
    <w:rsid w:val="000206CE"/>
    <w:rsid w:val="00021BCF"/>
    <w:rsid w:val="00022191"/>
    <w:rsid w:val="000227B2"/>
    <w:rsid w:val="00022815"/>
    <w:rsid w:val="00022D31"/>
    <w:rsid w:val="00022E97"/>
    <w:rsid w:val="00023012"/>
    <w:rsid w:val="0002304F"/>
    <w:rsid w:val="0002327E"/>
    <w:rsid w:val="000232A0"/>
    <w:rsid w:val="000237B0"/>
    <w:rsid w:val="00023847"/>
    <w:rsid w:val="00023A44"/>
    <w:rsid w:val="00023E07"/>
    <w:rsid w:val="000243FA"/>
    <w:rsid w:val="000249D9"/>
    <w:rsid w:val="00024A91"/>
    <w:rsid w:val="00025017"/>
    <w:rsid w:val="00025595"/>
    <w:rsid w:val="0002569C"/>
    <w:rsid w:val="00025C01"/>
    <w:rsid w:val="00025EB6"/>
    <w:rsid w:val="00025FC0"/>
    <w:rsid w:val="000260E3"/>
    <w:rsid w:val="000272C9"/>
    <w:rsid w:val="00027314"/>
    <w:rsid w:val="00027605"/>
    <w:rsid w:val="000300DC"/>
    <w:rsid w:val="000306A2"/>
    <w:rsid w:val="000307A4"/>
    <w:rsid w:val="00030C6D"/>
    <w:rsid w:val="0003173F"/>
    <w:rsid w:val="00031818"/>
    <w:rsid w:val="00031EA4"/>
    <w:rsid w:val="00032065"/>
    <w:rsid w:val="00032A8B"/>
    <w:rsid w:val="00032B89"/>
    <w:rsid w:val="00033D26"/>
    <w:rsid w:val="000341D6"/>
    <w:rsid w:val="00035012"/>
    <w:rsid w:val="000351D8"/>
    <w:rsid w:val="000352E9"/>
    <w:rsid w:val="000354C1"/>
    <w:rsid w:val="00035ABE"/>
    <w:rsid w:val="000365E7"/>
    <w:rsid w:val="0003669A"/>
    <w:rsid w:val="000374C5"/>
    <w:rsid w:val="0003784F"/>
    <w:rsid w:val="00037892"/>
    <w:rsid w:val="00037A00"/>
    <w:rsid w:val="00037ADD"/>
    <w:rsid w:val="0004060F"/>
    <w:rsid w:val="00040BF0"/>
    <w:rsid w:val="00040D29"/>
    <w:rsid w:val="00040D4E"/>
    <w:rsid w:val="00041341"/>
    <w:rsid w:val="000421BA"/>
    <w:rsid w:val="0004287B"/>
    <w:rsid w:val="00042957"/>
    <w:rsid w:val="00042CC8"/>
    <w:rsid w:val="00042D90"/>
    <w:rsid w:val="00042DF9"/>
    <w:rsid w:val="00043286"/>
    <w:rsid w:val="000437E7"/>
    <w:rsid w:val="00043A7B"/>
    <w:rsid w:val="00044643"/>
    <w:rsid w:val="00045518"/>
    <w:rsid w:val="00045882"/>
    <w:rsid w:val="00046191"/>
    <w:rsid w:val="00046D85"/>
    <w:rsid w:val="00047062"/>
    <w:rsid w:val="000476D7"/>
    <w:rsid w:val="00047D08"/>
    <w:rsid w:val="00050735"/>
    <w:rsid w:val="00050845"/>
    <w:rsid w:val="00050C33"/>
    <w:rsid w:val="00050F1A"/>
    <w:rsid w:val="000518C5"/>
    <w:rsid w:val="00051B70"/>
    <w:rsid w:val="00052262"/>
    <w:rsid w:val="000529B4"/>
    <w:rsid w:val="00052C84"/>
    <w:rsid w:val="00052F94"/>
    <w:rsid w:val="000533F8"/>
    <w:rsid w:val="000542F6"/>
    <w:rsid w:val="00054786"/>
    <w:rsid w:val="00055779"/>
    <w:rsid w:val="00055D5B"/>
    <w:rsid w:val="00056828"/>
    <w:rsid w:val="00056EAE"/>
    <w:rsid w:val="000570CC"/>
    <w:rsid w:val="000572E0"/>
    <w:rsid w:val="00057309"/>
    <w:rsid w:val="000575D0"/>
    <w:rsid w:val="000578D7"/>
    <w:rsid w:val="000578E7"/>
    <w:rsid w:val="00057988"/>
    <w:rsid w:val="000603B4"/>
    <w:rsid w:val="0006067B"/>
    <w:rsid w:val="00060C6E"/>
    <w:rsid w:val="0006114F"/>
    <w:rsid w:val="000613C6"/>
    <w:rsid w:val="000616EA"/>
    <w:rsid w:val="00061A10"/>
    <w:rsid w:val="00061ED7"/>
    <w:rsid w:val="000622DA"/>
    <w:rsid w:val="00062444"/>
    <w:rsid w:val="0006247B"/>
    <w:rsid w:val="00062BB1"/>
    <w:rsid w:val="000634A1"/>
    <w:rsid w:val="000636D2"/>
    <w:rsid w:val="00063804"/>
    <w:rsid w:val="00064B88"/>
    <w:rsid w:val="00064DD2"/>
    <w:rsid w:val="00065ECA"/>
    <w:rsid w:val="00065FE2"/>
    <w:rsid w:val="000663FA"/>
    <w:rsid w:val="000666E9"/>
    <w:rsid w:val="00066BDD"/>
    <w:rsid w:val="00067C63"/>
    <w:rsid w:val="00067FFC"/>
    <w:rsid w:val="000711F8"/>
    <w:rsid w:val="00071B8E"/>
    <w:rsid w:val="00072191"/>
    <w:rsid w:val="000721FC"/>
    <w:rsid w:val="00072BC6"/>
    <w:rsid w:val="00072C5E"/>
    <w:rsid w:val="000733EE"/>
    <w:rsid w:val="0007377E"/>
    <w:rsid w:val="0007454D"/>
    <w:rsid w:val="00074B16"/>
    <w:rsid w:val="00074F07"/>
    <w:rsid w:val="00075394"/>
    <w:rsid w:val="00075AAF"/>
    <w:rsid w:val="00075F8F"/>
    <w:rsid w:val="0007608D"/>
    <w:rsid w:val="00076467"/>
    <w:rsid w:val="000767EA"/>
    <w:rsid w:val="00076B1A"/>
    <w:rsid w:val="00076EA2"/>
    <w:rsid w:val="00076F68"/>
    <w:rsid w:val="000775EE"/>
    <w:rsid w:val="00077816"/>
    <w:rsid w:val="00077954"/>
    <w:rsid w:val="00077C14"/>
    <w:rsid w:val="0008010F"/>
    <w:rsid w:val="00080131"/>
    <w:rsid w:val="00080A8C"/>
    <w:rsid w:val="00080DA2"/>
    <w:rsid w:val="00080ED4"/>
    <w:rsid w:val="000812CA"/>
    <w:rsid w:val="000812D9"/>
    <w:rsid w:val="00081AAE"/>
    <w:rsid w:val="000820A8"/>
    <w:rsid w:val="00082197"/>
    <w:rsid w:val="00082970"/>
    <w:rsid w:val="00083157"/>
    <w:rsid w:val="00083212"/>
    <w:rsid w:val="000839A8"/>
    <w:rsid w:val="000839F8"/>
    <w:rsid w:val="00083CDE"/>
    <w:rsid w:val="00083E7E"/>
    <w:rsid w:val="00084581"/>
    <w:rsid w:val="00084F84"/>
    <w:rsid w:val="000855CC"/>
    <w:rsid w:val="00085C22"/>
    <w:rsid w:val="0008641C"/>
    <w:rsid w:val="00086756"/>
    <w:rsid w:val="00086A9B"/>
    <w:rsid w:val="00086D28"/>
    <w:rsid w:val="0008722F"/>
    <w:rsid w:val="00087582"/>
    <w:rsid w:val="0008764D"/>
    <w:rsid w:val="00087AD6"/>
    <w:rsid w:val="000903EB"/>
    <w:rsid w:val="000904C2"/>
    <w:rsid w:val="000910CF"/>
    <w:rsid w:val="00091596"/>
    <w:rsid w:val="000917B6"/>
    <w:rsid w:val="00091C6B"/>
    <w:rsid w:val="00091EDB"/>
    <w:rsid w:val="00091F3D"/>
    <w:rsid w:val="00091F83"/>
    <w:rsid w:val="000925D4"/>
    <w:rsid w:val="0009389C"/>
    <w:rsid w:val="00093CDF"/>
    <w:rsid w:val="00093CFA"/>
    <w:rsid w:val="000941B4"/>
    <w:rsid w:val="00094258"/>
    <w:rsid w:val="00094B5F"/>
    <w:rsid w:val="00095092"/>
    <w:rsid w:val="00095128"/>
    <w:rsid w:val="0009544F"/>
    <w:rsid w:val="00095CAD"/>
    <w:rsid w:val="00095FBF"/>
    <w:rsid w:val="000967FC"/>
    <w:rsid w:val="00097165"/>
    <w:rsid w:val="000A0409"/>
    <w:rsid w:val="000A0C14"/>
    <w:rsid w:val="000A13ED"/>
    <w:rsid w:val="000A1736"/>
    <w:rsid w:val="000A198B"/>
    <w:rsid w:val="000A221B"/>
    <w:rsid w:val="000A2918"/>
    <w:rsid w:val="000A301F"/>
    <w:rsid w:val="000A34F2"/>
    <w:rsid w:val="000A3783"/>
    <w:rsid w:val="000A37E1"/>
    <w:rsid w:val="000A3A76"/>
    <w:rsid w:val="000A3FB9"/>
    <w:rsid w:val="000A47A5"/>
    <w:rsid w:val="000A5360"/>
    <w:rsid w:val="000A5A3E"/>
    <w:rsid w:val="000A6ACD"/>
    <w:rsid w:val="000A6F88"/>
    <w:rsid w:val="000A751D"/>
    <w:rsid w:val="000B10E4"/>
    <w:rsid w:val="000B12BF"/>
    <w:rsid w:val="000B2AAB"/>
    <w:rsid w:val="000B369E"/>
    <w:rsid w:val="000B3CFB"/>
    <w:rsid w:val="000B48E0"/>
    <w:rsid w:val="000B4F5B"/>
    <w:rsid w:val="000B5B16"/>
    <w:rsid w:val="000B6427"/>
    <w:rsid w:val="000B66AF"/>
    <w:rsid w:val="000B67A8"/>
    <w:rsid w:val="000B76BA"/>
    <w:rsid w:val="000B76FB"/>
    <w:rsid w:val="000C07C1"/>
    <w:rsid w:val="000C0C1A"/>
    <w:rsid w:val="000C0F9F"/>
    <w:rsid w:val="000C135C"/>
    <w:rsid w:val="000C14B7"/>
    <w:rsid w:val="000C172A"/>
    <w:rsid w:val="000C1BA2"/>
    <w:rsid w:val="000C1F01"/>
    <w:rsid w:val="000C207D"/>
    <w:rsid w:val="000C228D"/>
    <w:rsid w:val="000C25E7"/>
    <w:rsid w:val="000C292B"/>
    <w:rsid w:val="000C2BCC"/>
    <w:rsid w:val="000C30AD"/>
    <w:rsid w:val="000C30BD"/>
    <w:rsid w:val="000C3408"/>
    <w:rsid w:val="000C354C"/>
    <w:rsid w:val="000C3618"/>
    <w:rsid w:val="000C3C9D"/>
    <w:rsid w:val="000C3CC4"/>
    <w:rsid w:val="000C43D5"/>
    <w:rsid w:val="000C44FF"/>
    <w:rsid w:val="000C4718"/>
    <w:rsid w:val="000C4934"/>
    <w:rsid w:val="000C4B2D"/>
    <w:rsid w:val="000C4DC9"/>
    <w:rsid w:val="000C58EC"/>
    <w:rsid w:val="000C5F72"/>
    <w:rsid w:val="000C65A5"/>
    <w:rsid w:val="000C6F4E"/>
    <w:rsid w:val="000C70BB"/>
    <w:rsid w:val="000C77E4"/>
    <w:rsid w:val="000C7AA4"/>
    <w:rsid w:val="000C7CFE"/>
    <w:rsid w:val="000D00FC"/>
    <w:rsid w:val="000D0FC5"/>
    <w:rsid w:val="000D1030"/>
    <w:rsid w:val="000D1237"/>
    <w:rsid w:val="000D1DF1"/>
    <w:rsid w:val="000D259E"/>
    <w:rsid w:val="000D289D"/>
    <w:rsid w:val="000D2D1D"/>
    <w:rsid w:val="000D310F"/>
    <w:rsid w:val="000D3A3F"/>
    <w:rsid w:val="000D3EAD"/>
    <w:rsid w:val="000D430B"/>
    <w:rsid w:val="000D492C"/>
    <w:rsid w:val="000D49E0"/>
    <w:rsid w:val="000D4A55"/>
    <w:rsid w:val="000D4AC4"/>
    <w:rsid w:val="000D4E3C"/>
    <w:rsid w:val="000D4E3F"/>
    <w:rsid w:val="000D4F8C"/>
    <w:rsid w:val="000D55CD"/>
    <w:rsid w:val="000D5914"/>
    <w:rsid w:val="000D5CF2"/>
    <w:rsid w:val="000D654B"/>
    <w:rsid w:val="000D66B3"/>
    <w:rsid w:val="000D678F"/>
    <w:rsid w:val="000D6DB1"/>
    <w:rsid w:val="000D79D9"/>
    <w:rsid w:val="000D7AF7"/>
    <w:rsid w:val="000D7CA4"/>
    <w:rsid w:val="000D7E30"/>
    <w:rsid w:val="000E00FE"/>
    <w:rsid w:val="000E0479"/>
    <w:rsid w:val="000E0856"/>
    <w:rsid w:val="000E0BB2"/>
    <w:rsid w:val="000E1718"/>
    <w:rsid w:val="000E17FE"/>
    <w:rsid w:val="000E2453"/>
    <w:rsid w:val="000E24A2"/>
    <w:rsid w:val="000E29B5"/>
    <w:rsid w:val="000E3116"/>
    <w:rsid w:val="000E36BC"/>
    <w:rsid w:val="000E3D46"/>
    <w:rsid w:val="000E46B7"/>
    <w:rsid w:val="000E4A51"/>
    <w:rsid w:val="000E4C9A"/>
    <w:rsid w:val="000E561D"/>
    <w:rsid w:val="000E56FB"/>
    <w:rsid w:val="000E5ABE"/>
    <w:rsid w:val="000E62BA"/>
    <w:rsid w:val="000E69F9"/>
    <w:rsid w:val="000E6CBA"/>
    <w:rsid w:val="000E7041"/>
    <w:rsid w:val="000E760E"/>
    <w:rsid w:val="000E7F18"/>
    <w:rsid w:val="000F04F4"/>
    <w:rsid w:val="000F0800"/>
    <w:rsid w:val="000F08AA"/>
    <w:rsid w:val="000F08EB"/>
    <w:rsid w:val="000F0F40"/>
    <w:rsid w:val="000F1535"/>
    <w:rsid w:val="000F18EC"/>
    <w:rsid w:val="000F317E"/>
    <w:rsid w:val="000F3DAD"/>
    <w:rsid w:val="000F4499"/>
    <w:rsid w:val="000F477D"/>
    <w:rsid w:val="000F4D30"/>
    <w:rsid w:val="000F50C7"/>
    <w:rsid w:val="000F55EE"/>
    <w:rsid w:val="000F576B"/>
    <w:rsid w:val="000F6BF7"/>
    <w:rsid w:val="000F7285"/>
    <w:rsid w:val="000F730A"/>
    <w:rsid w:val="000F7330"/>
    <w:rsid w:val="000F76D6"/>
    <w:rsid w:val="000F7741"/>
    <w:rsid w:val="000F79AF"/>
    <w:rsid w:val="000F7B43"/>
    <w:rsid w:val="000F7BAE"/>
    <w:rsid w:val="001002FC"/>
    <w:rsid w:val="00100A3A"/>
    <w:rsid w:val="00101109"/>
    <w:rsid w:val="00101166"/>
    <w:rsid w:val="00101790"/>
    <w:rsid w:val="00101D4C"/>
    <w:rsid w:val="0010258D"/>
    <w:rsid w:val="0010396D"/>
    <w:rsid w:val="00103FCD"/>
    <w:rsid w:val="00104056"/>
    <w:rsid w:val="00104B9A"/>
    <w:rsid w:val="00104F08"/>
    <w:rsid w:val="00105F2F"/>
    <w:rsid w:val="0010662D"/>
    <w:rsid w:val="0010700F"/>
    <w:rsid w:val="001076D0"/>
    <w:rsid w:val="00110170"/>
    <w:rsid w:val="0011043C"/>
    <w:rsid w:val="00110460"/>
    <w:rsid w:val="00110600"/>
    <w:rsid w:val="00112259"/>
    <w:rsid w:val="00112567"/>
    <w:rsid w:val="0011273C"/>
    <w:rsid w:val="0011314F"/>
    <w:rsid w:val="00113322"/>
    <w:rsid w:val="001137E8"/>
    <w:rsid w:val="00113EB1"/>
    <w:rsid w:val="0011447D"/>
    <w:rsid w:val="0011456A"/>
    <w:rsid w:val="00114FC7"/>
    <w:rsid w:val="001152C7"/>
    <w:rsid w:val="001154D3"/>
    <w:rsid w:val="00115AE3"/>
    <w:rsid w:val="00115C15"/>
    <w:rsid w:val="00115DEF"/>
    <w:rsid w:val="00115F3E"/>
    <w:rsid w:val="001162DB"/>
    <w:rsid w:val="0011658D"/>
    <w:rsid w:val="00116887"/>
    <w:rsid w:val="00117433"/>
    <w:rsid w:val="0011758A"/>
    <w:rsid w:val="001176F2"/>
    <w:rsid w:val="001176F6"/>
    <w:rsid w:val="001205D0"/>
    <w:rsid w:val="00120729"/>
    <w:rsid w:val="001213CD"/>
    <w:rsid w:val="00121839"/>
    <w:rsid w:val="001221D1"/>
    <w:rsid w:val="001225F1"/>
    <w:rsid w:val="0012279B"/>
    <w:rsid w:val="00122949"/>
    <w:rsid w:val="0012311A"/>
    <w:rsid w:val="001231BB"/>
    <w:rsid w:val="00123283"/>
    <w:rsid w:val="001233C7"/>
    <w:rsid w:val="0012362B"/>
    <w:rsid w:val="0012445B"/>
    <w:rsid w:val="001244FF"/>
    <w:rsid w:val="00124648"/>
    <w:rsid w:val="0012480E"/>
    <w:rsid w:val="00124E4D"/>
    <w:rsid w:val="00125006"/>
    <w:rsid w:val="00125D9F"/>
    <w:rsid w:val="00126665"/>
    <w:rsid w:val="00126758"/>
    <w:rsid w:val="00126CD3"/>
    <w:rsid w:val="00127127"/>
    <w:rsid w:val="00127492"/>
    <w:rsid w:val="001308AD"/>
    <w:rsid w:val="00130E97"/>
    <w:rsid w:val="0013111D"/>
    <w:rsid w:val="00131356"/>
    <w:rsid w:val="001314C0"/>
    <w:rsid w:val="0013166B"/>
    <w:rsid w:val="00132837"/>
    <w:rsid w:val="001328EC"/>
    <w:rsid w:val="0013332B"/>
    <w:rsid w:val="00133F62"/>
    <w:rsid w:val="0013452B"/>
    <w:rsid w:val="00134619"/>
    <w:rsid w:val="00134AAC"/>
    <w:rsid w:val="00135567"/>
    <w:rsid w:val="00135D99"/>
    <w:rsid w:val="00136780"/>
    <w:rsid w:val="00136E54"/>
    <w:rsid w:val="0013743A"/>
    <w:rsid w:val="0013790C"/>
    <w:rsid w:val="00137AC3"/>
    <w:rsid w:val="00137CD5"/>
    <w:rsid w:val="00140097"/>
    <w:rsid w:val="00140396"/>
    <w:rsid w:val="00141421"/>
    <w:rsid w:val="001417C6"/>
    <w:rsid w:val="001421B2"/>
    <w:rsid w:val="001424AF"/>
    <w:rsid w:val="00142D83"/>
    <w:rsid w:val="00143057"/>
    <w:rsid w:val="001431B2"/>
    <w:rsid w:val="001444DD"/>
    <w:rsid w:val="001448BE"/>
    <w:rsid w:val="00144989"/>
    <w:rsid w:val="00144DBA"/>
    <w:rsid w:val="00144FAB"/>
    <w:rsid w:val="00144FBF"/>
    <w:rsid w:val="0014598A"/>
    <w:rsid w:val="00145A44"/>
    <w:rsid w:val="00145F16"/>
    <w:rsid w:val="001460D8"/>
    <w:rsid w:val="00146557"/>
    <w:rsid w:val="00146ACC"/>
    <w:rsid w:val="00146DFD"/>
    <w:rsid w:val="0014704F"/>
    <w:rsid w:val="00147713"/>
    <w:rsid w:val="00147E9B"/>
    <w:rsid w:val="001500B1"/>
    <w:rsid w:val="001505FF"/>
    <w:rsid w:val="001507AE"/>
    <w:rsid w:val="0015080E"/>
    <w:rsid w:val="001512A5"/>
    <w:rsid w:val="001513EA"/>
    <w:rsid w:val="001518F3"/>
    <w:rsid w:val="001520BD"/>
    <w:rsid w:val="001523E2"/>
    <w:rsid w:val="00152686"/>
    <w:rsid w:val="00152A78"/>
    <w:rsid w:val="00152D83"/>
    <w:rsid w:val="00152FE6"/>
    <w:rsid w:val="001537DF"/>
    <w:rsid w:val="0015385D"/>
    <w:rsid w:val="00153997"/>
    <w:rsid w:val="00154071"/>
    <w:rsid w:val="001543F5"/>
    <w:rsid w:val="001551D2"/>
    <w:rsid w:val="00155C98"/>
    <w:rsid w:val="00155E20"/>
    <w:rsid w:val="0015606C"/>
    <w:rsid w:val="001566A4"/>
    <w:rsid w:val="00157ECA"/>
    <w:rsid w:val="001601B4"/>
    <w:rsid w:val="00160ADC"/>
    <w:rsid w:val="00161346"/>
    <w:rsid w:val="0016213E"/>
    <w:rsid w:val="001621C1"/>
    <w:rsid w:val="00162D91"/>
    <w:rsid w:val="00162E89"/>
    <w:rsid w:val="00164B01"/>
    <w:rsid w:val="00165355"/>
    <w:rsid w:val="00165642"/>
    <w:rsid w:val="00165C6D"/>
    <w:rsid w:val="00166047"/>
    <w:rsid w:val="00167575"/>
    <w:rsid w:val="00167DC9"/>
    <w:rsid w:val="001707D1"/>
    <w:rsid w:val="00170A2E"/>
    <w:rsid w:val="001714C0"/>
    <w:rsid w:val="001716EF"/>
    <w:rsid w:val="0017257D"/>
    <w:rsid w:val="0017270C"/>
    <w:rsid w:val="00172D24"/>
    <w:rsid w:val="00172E24"/>
    <w:rsid w:val="0017327E"/>
    <w:rsid w:val="00173408"/>
    <w:rsid w:val="00173917"/>
    <w:rsid w:val="00173E58"/>
    <w:rsid w:val="00173E87"/>
    <w:rsid w:val="00174750"/>
    <w:rsid w:val="00174763"/>
    <w:rsid w:val="001748D5"/>
    <w:rsid w:val="00174CEC"/>
    <w:rsid w:val="00175294"/>
    <w:rsid w:val="001753A0"/>
    <w:rsid w:val="00175521"/>
    <w:rsid w:val="00175715"/>
    <w:rsid w:val="00175E05"/>
    <w:rsid w:val="001763B1"/>
    <w:rsid w:val="001771EF"/>
    <w:rsid w:val="00177628"/>
    <w:rsid w:val="00177D5A"/>
    <w:rsid w:val="00177D65"/>
    <w:rsid w:val="0018048D"/>
    <w:rsid w:val="00181449"/>
    <w:rsid w:val="00181CF7"/>
    <w:rsid w:val="001835EB"/>
    <w:rsid w:val="0018371F"/>
    <w:rsid w:val="00183B57"/>
    <w:rsid w:val="00183F2E"/>
    <w:rsid w:val="001846C3"/>
    <w:rsid w:val="00184DEF"/>
    <w:rsid w:val="0018533C"/>
    <w:rsid w:val="00185569"/>
    <w:rsid w:val="00185573"/>
    <w:rsid w:val="0018560F"/>
    <w:rsid w:val="00185925"/>
    <w:rsid w:val="00185CC4"/>
    <w:rsid w:val="0018633C"/>
    <w:rsid w:val="0018678D"/>
    <w:rsid w:val="00187066"/>
    <w:rsid w:val="001873E4"/>
    <w:rsid w:val="0018792B"/>
    <w:rsid w:val="00187B6E"/>
    <w:rsid w:val="00187E6C"/>
    <w:rsid w:val="00187FF2"/>
    <w:rsid w:val="001901D1"/>
    <w:rsid w:val="00190546"/>
    <w:rsid w:val="00190A97"/>
    <w:rsid w:val="00190D75"/>
    <w:rsid w:val="001912FA"/>
    <w:rsid w:val="00191A95"/>
    <w:rsid w:val="00191AF3"/>
    <w:rsid w:val="00191FB0"/>
    <w:rsid w:val="001923F8"/>
    <w:rsid w:val="00192462"/>
    <w:rsid w:val="00192490"/>
    <w:rsid w:val="00192A5C"/>
    <w:rsid w:val="0019381B"/>
    <w:rsid w:val="00193843"/>
    <w:rsid w:val="00193971"/>
    <w:rsid w:val="00194251"/>
    <w:rsid w:val="001945A8"/>
    <w:rsid w:val="00194DD5"/>
    <w:rsid w:val="001953F6"/>
    <w:rsid w:val="001954B5"/>
    <w:rsid w:val="00195AC5"/>
    <w:rsid w:val="00195D91"/>
    <w:rsid w:val="001961B9"/>
    <w:rsid w:val="001963CB"/>
    <w:rsid w:val="0019667C"/>
    <w:rsid w:val="00196910"/>
    <w:rsid w:val="00196E3A"/>
    <w:rsid w:val="00196F25"/>
    <w:rsid w:val="00197127"/>
    <w:rsid w:val="0019742D"/>
    <w:rsid w:val="001974C6"/>
    <w:rsid w:val="0019790A"/>
    <w:rsid w:val="001A0437"/>
    <w:rsid w:val="001A057F"/>
    <w:rsid w:val="001A0712"/>
    <w:rsid w:val="001A0BD5"/>
    <w:rsid w:val="001A1449"/>
    <w:rsid w:val="001A1DC7"/>
    <w:rsid w:val="001A26A0"/>
    <w:rsid w:val="001A30AE"/>
    <w:rsid w:val="001A37E4"/>
    <w:rsid w:val="001A449F"/>
    <w:rsid w:val="001A45CE"/>
    <w:rsid w:val="001A5B45"/>
    <w:rsid w:val="001A5EE2"/>
    <w:rsid w:val="001A6DA0"/>
    <w:rsid w:val="001A74AE"/>
    <w:rsid w:val="001A78EC"/>
    <w:rsid w:val="001A7DBB"/>
    <w:rsid w:val="001B01C8"/>
    <w:rsid w:val="001B0354"/>
    <w:rsid w:val="001B03CE"/>
    <w:rsid w:val="001B0464"/>
    <w:rsid w:val="001B0AFB"/>
    <w:rsid w:val="001B0B39"/>
    <w:rsid w:val="001B0C4F"/>
    <w:rsid w:val="001B0E3F"/>
    <w:rsid w:val="001B1171"/>
    <w:rsid w:val="001B13C1"/>
    <w:rsid w:val="001B165E"/>
    <w:rsid w:val="001B1916"/>
    <w:rsid w:val="001B1BB2"/>
    <w:rsid w:val="001B32A2"/>
    <w:rsid w:val="001B377E"/>
    <w:rsid w:val="001B3858"/>
    <w:rsid w:val="001B392B"/>
    <w:rsid w:val="001B4B37"/>
    <w:rsid w:val="001B4B59"/>
    <w:rsid w:val="001B4BFF"/>
    <w:rsid w:val="001B5ACB"/>
    <w:rsid w:val="001B644E"/>
    <w:rsid w:val="001B64C9"/>
    <w:rsid w:val="001B7023"/>
    <w:rsid w:val="001B72D9"/>
    <w:rsid w:val="001B7555"/>
    <w:rsid w:val="001B7BC1"/>
    <w:rsid w:val="001B7F12"/>
    <w:rsid w:val="001C029B"/>
    <w:rsid w:val="001C0667"/>
    <w:rsid w:val="001C0A34"/>
    <w:rsid w:val="001C0C85"/>
    <w:rsid w:val="001C17ED"/>
    <w:rsid w:val="001C1AF0"/>
    <w:rsid w:val="001C1B1A"/>
    <w:rsid w:val="001C1C94"/>
    <w:rsid w:val="001C1D52"/>
    <w:rsid w:val="001C1E14"/>
    <w:rsid w:val="001C217B"/>
    <w:rsid w:val="001C26BA"/>
    <w:rsid w:val="001C2DB6"/>
    <w:rsid w:val="001C3529"/>
    <w:rsid w:val="001C3C5B"/>
    <w:rsid w:val="001C43DE"/>
    <w:rsid w:val="001C4F12"/>
    <w:rsid w:val="001C50ED"/>
    <w:rsid w:val="001C5165"/>
    <w:rsid w:val="001C5228"/>
    <w:rsid w:val="001C5685"/>
    <w:rsid w:val="001C568A"/>
    <w:rsid w:val="001C5AB4"/>
    <w:rsid w:val="001C5F48"/>
    <w:rsid w:val="001C63A2"/>
    <w:rsid w:val="001C6922"/>
    <w:rsid w:val="001C6930"/>
    <w:rsid w:val="001C7520"/>
    <w:rsid w:val="001C773F"/>
    <w:rsid w:val="001C7AD8"/>
    <w:rsid w:val="001D003C"/>
    <w:rsid w:val="001D0D10"/>
    <w:rsid w:val="001D0DBB"/>
    <w:rsid w:val="001D10D5"/>
    <w:rsid w:val="001D1411"/>
    <w:rsid w:val="001D1430"/>
    <w:rsid w:val="001D1B09"/>
    <w:rsid w:val="001D2346"/>
    <w:rsid w:val="001D2519"/>
    <w:rsid w:val="001D2992"/>
    <w:rsid w:val="001D2B6F"/>
    <w:rsid w:val="001D2DC6"/>
    <w:rsid w:val="001D3919"/>
    <w:rsid w:val="001D3B8C"/>
    <w:rsid w:val="001D3E70"/>
    <w:rsid w:val="001D3F0D"/>
    <w:rsid w:val="001D4237"/>
    <w:rsid w:val="001D4583"/>
    <w:rsid w:val="001D55D8"/>
    <w:rsid w:val="001D5D3D"/>
    <w:rsid w:val="001D62BF"/>
    <w:rsid w:val="001D6739"/>
    <w:rsid w:val="001D6783"/>
    <w:rsid w:val="001D7136"/>
    <w:rsid w:val="001D7322"/>
    <w:rsid w:val="001D73E4"/>
    <w:rsid w:val="001D7B13"/>
    <w:rsid w:val="001D7F4E"/>
    <w:rsid w:val="001E10B6"/>
    <w:rsid w:val="001E10F0"/>
    <w:rsid w:val="001E16E3"/>
    <w:rsid w:val="001E2C62"/>
    <w:rsid w:val="001E2D22"/>
    <w:rsid w:val="001E3835"/>
    <w:rsid w:val="001E3C31"/>
    <w:rsid w:val="001E4C8E"/>
    <w:rsid w:val="001E60FB"/>
    <w:rsid w:val="001E6202"/>
    <w:rsid w:val="001E67D6"/>
    <w:rsid w:val="001E72CF"/>
    <w:rsid w:val="001E737D"/>
    <w:rsid w:val="001E7725"/>
    <w:rsid w:val="001E79B6"/>
    <w:rsid w:val="001E7B6F"/>
    <w:rsid w:val="001E7BBC"/>
    <w:rsid w:val="001E7F06"/>
    <w:rsid w:val="001F0504"/>
    <w:rsid w:val="001F0E8F"/>
    <w:rsid w:val="001F0F83"/>
    <w:rsid w:val="001F0F9C"/>
    <w:rsid w:val="001F1028"/>
    <w:rsid w:val="001F3493"/>
    <w:rsid w:val="001F423A"/>
    <w:rsid w:val="001F441D"/>
    <w:rsid w:val="001F4673"/>
    <w:rsid w:val="001F4F6E"/>
    <w:rsid w:val="001F4FBB"/>
    <w:rsid w:val="001F7731"/>
    <w:rsid w:val="001F7A86"/>
    <w:rsid w:val="0020052A"/>
    <w:rsid w:val="002006AE"/>
    <w:rsid w:val="00200C45"/>
    <w:rsid w:val="00201CD4"/>
    <w:rsid w:val="0020257A"/>
    <w:rsid w:val="00202582"/>
    <w:rsid w:val="002025DE"/>
    <w:rsid w:val="0020281C"/>
    <w:rsid w:val="0020293A"/>
    <w:rsid w:val="00202BDA"/>
    <w:rsid w:val="00202F82"/>
    <w:rsid w:val="00203197"/>
    <w:rsid w:val="0020331F"/>
    <w:rsid w:val="002033E1"/>
    <w:rsid w:val="002035C8"/>
    <w:rsid w:val="00203BF4"/>
    <w:rsid w:val="00203C54"/>
    <w:rsid w:val="002043C0"/>
    <w:rsid w:val="002051AD"/>
    <w:rsid w:val="00205390"/>
    <w:rsid w:val="00205954"/>
    <w:rsid w:val="00205B30"/>
    <w:rsid w:val="00206089"/>
    <w:rsid w:val="002060EB"/>
    <w:rsid w:val="00206317"/>
    <w:rsid w:val="002063DA"/>
    <w:rsid w:val="00206894"/>
    <w:rsid w:val="00206D42"/>
    <w:rsid w:val="002079F8"/>
    <w:rsid w:val="00210542"/>
    <w:rsid w:val="0021099F"/>
    <w:rsid w:val="002109AE"/>
    <w:rsid w:val="00211A2D"/>
    <w:rsid w:val="00211DDC"/>
    <w:rsid w:val="00212881"/>
    <w:rsid w:val="00213B75"/>
    <w:rsid w:val="00213E7A"/>
    <w:rsid w:val="0021474D"/>
    <w:rsid w:val="00215884"/>
    <w:rsid w:val="00215D37"/>
    <w:rsid w:val="00215E56"/>
    <w:rsid w:val="0021613B"/>
    <w:rsid w:val="002171AC"/>
    <w:rsid w:val="0021731B"/>
    <w:rsid w:val="002174F1"/>
    <w:rsid w:val="002175B9"/>
    <w:rsid w:val="00217DF8"/>
    <w:rsid w:val="00220613"/>
    <w:rsid w:val="00220E43"/>
    <w:rsid w:val="00221126"/>
    <w:rsid w:val="0022223E"/>
    <w:rsid w:val="002224BB"/>
    <w:rsid w:val="002227C6"/>
    <w:rsid w:val="00223469"/>
    <w:rsid w:val="0022348B"/>
    <w:rsid w:val="00223FF9"/>
    <w:rsid w:val="00224BE9"/>
    <w:rsid w:val="00224D90"/>
    <w:rsid w:val="0022552E"/>
    <w:rsid w:val="0022601E"/>
    <w:rsid w:val="002260B9"/>
    <w:rsid w:val="00226527"/>
    <w:rsid w:val="0022659C"/>
    <w:rsid w:val="00226A24"/>
    <w:rsid w:val="00226B42"/>
    <w:rsid w:val="0022737E"/>
    <w:rsid w:val="00227486"/>
    <w:rsid w:val="002275C8"/>
    <w:rsid w:val="00227826"/>
    <w:rsid w:val="00227988"/>
    <w:rsid w:val="00227A7E"/>
    <w:rsid w:val="00230ACE"/>
    <w:rsid w:val="00230D32"/>
    <w:rsid w:val="00230F3A"/>
    <w:rsid w:val="002310BC"/>
    <w:rsid w:val="00231215"/>
    <w:rsid w:val="002318C4"/>
    <w:rsid w:val="00231C80"/>
    <w:rsid w:val="00231ECB"/>
    <w:rsid w:val="00232142"/>
    <w:rsid w:val="00232366"/>
    <w:rsid w:val="0023247A"/>
    <w:rsid w:val="002332B1"/>
    <w:rsid w:val="00233A58"/>
    <w:rsid w:val="00233D1E"/>
    <w:rsid w:val="002355E0"/>
    <w:rsid w:val="002358EC"/>
    <w:rsid w:val="00235C50"/>
    <w:rsid w:val="00236C3D"/>
    <w:rsid w:val="00237292"/>
    <w:rsid w:val="0023782C"/>
    <w:rsid w:val="00237A9B"/>
    <w:rsid w:val="00237B36"/>
    <w:rsid w:val="00237CCF"/>
    <w:rsid w:val="00240C04"/>
    <w:rsid w:val="00241720"/>
    <w:rsid w:val="00241E3E"/>
    <w:rsid w:val="00241EDF"/>
    <w:rsid w:val="00242123"/>
    <w:rsid w:val="00242242"/>
    <w:rsid w:val="00242446"/>
    <w:rsid w:val="00242C5D"/>
    <w:rsid w:val="0024310E"/>
    <w:rsid w:val="002432FB"/>
    <w:rsid w:val="00243C10"/>
    <w:rsid w:val="00243EFF"/>
    <w:rsid w:val="002441A9"/>
    <w:rsid w:val="002441BC"/>
    <w:rsid w:val="00244472"/>
    <w:rsid w:val="00244B42"/>
    <w:rsid w:val="00244DA5"/>
    <w:rsid w:val="00245273"/>
    <w:rsid w:val="00245409"/>
    <w:rsid w:val="00245613"/>
    <w:rsid w:val="00245B5D"/>
    <w:rsid w:val="00245D63"/>
    <w:rsid w:val="00245E3F"/>
    <w:rsid w:val="00246579"/>
    <w:rsid w:val="00246710"/>
    <w:rsid w:val="00246AC2"/>
    <w:rsid w:val="00246C8B"/>
    <w:rsid w:val="00246DA5"/>
    <w:rsid w:val="00247128"/>
    <w:rsid w:val="00247621"/>
    <w:rsid w:val="00250141"/>
    <w:rsid w:val="0025109A"/>
    <w:rsid w:val="0025163B"/>
    <w:rsid w:val="00251F5F"/>
    <w:rsid w:val="002533B5"/>
    <w:rsid w:val="00253937"/>
    <w:rsid w:val="002539DB"/>
    <w:rsid w:val="00253D52"/>
    <w:rsid w:val="00253EAF"/>
    <w:rsid w:val="00253FBF"/>
    <w:rsid w:val="00254DA7"/>
    <w:rsid w:val="00255676"/>
    <w:rsid w:val="002556EF"/>
    <w:rsid w:val="002563E4"/>
    <w:rsid w:val="002566EA"/>
    <w:rsid w:val="00256A43"/>
    <w:rsid w:val="002570AE"/>
    <w:rsid w:val="002571E4"/>
    <w:rsid w:val="00257446"/>
    <w:rsid w:val="00257ED7"/>
    <w:rsid w:val="0026019C"/>
    <w:rsid w:val="00260DE4"/>
    <w:rsid w:val="00261E57"/>
    <w:rsid w:val="00262097"/>
    <w:rsid w:val="00262234"/>
    <w:rsid w:val="00262A5D"/>
    <w:rsid w:val="00262AC3"/>
    <w:rsid w:val="00262E63"/>
    <w:rsid w:val="002635B6"/>
    <w:rsid w:val="00263A2B"/>
    <w:rsid w:val="00263F54"/>
    <w:rsid w:val="00264264"/>
    <w:rsid w:val="002645EA"/>
    <w:rsid w:val="00264AA9"/>
    <w:rsid w:val="002656A8"/>
    <w:rsid w:val="002669A8"/>
    <w:rsid w:val="00267853"/>
    <w:rsid w:val="002678B7"/>
    <w:rsid w:val="00270006"/>
    <w:rsid w:val="002700AB"/>
    <w:rsid w:val="00270308"/>
    <w:rsid w:val="0027099F"/>
    <w:rsid w:val="00271137"/>
    <w:rsid w:val="00271F39"/>
    <w:rsid w:val="00272696"/>
    <w:rsid w:val="002733D9"/>
    <w:rsid w:val="00273613"/>
    <w:rsid w:val="00273BD9"/>
    <w:rsid w:val="00273F30"/>
    <w:rsid w:val="00274213"/>
    <w:rsid w:val="0027441E"/>
    <w:rsid w:val="00274447"/>
    <w:rsid w:val="00274A99"/>
    <w:rsid w:val="00274B7B"/>
    <w:rsid w:val="00274E9A"/>
    <w:rsid w:val="0027578E"/>
    <w:rsid w:val="00275845"/>
    <w:rsid w:val="002758CC"/>
    <w:rsid w:val="00275A0C"/>
    <w:rsid w:val="00275E0B"/>
    <w:rsid w:val="00275F1B"/>
    <w:rsid w:val="00275FFD"/>
    <w:rsid w:val="0027618D"/>
    <w:rsid w:val="00277AE6"/>
    <w:rsid w:val="00277B4C"/>
    <w:rsid w:val="00277DA8"/>
    <w:rsid w:val="00277DFE"/>
    <w:rsid w:val="00277FF8"/>
    <w:rsid w:val="0028037B"/>
    <w:rsid w:val="0028084E"/>
    <w:rsid w:val="002808F4"/>
    <w:rsid w:val="0028124D"/>
    <w:rsid w:val="002816AC"/>
    <w:rsid w:val="00281782"/>
    <w:rsid w:val="0028194B"/>
    <w:rsid w:val="002819AF"/>
    <w:rsid w:val="00281B12"/>
    <w:rsid w:val="00281D0E"/>
    <w:rsid w:val="00281F76"/>
    <w:rsid w:val="0028220E"/>
    <w:rsid w:val="002822D3"/>
    <w:rsid w:val="002822D4"/>
    <w:rsid w:val="00282974"/>
    <w:rsid w:val="00282D52"/>
    <w:rsid w:val="00282F2C"/>
    <w:rsid w:val="002832F7"/>
    <w:rsid w:val="002835A8"/>
    <w:rsid w:val="00283626"/>
    <w:rsid w:val="00283D42"/>
    <w:rsid w:val="00285343"/>
    <w:rsid w:val="002861CD"/>
    <w:rsid w:val="002866E0"/>
    <w:rsid w:val="00286AD7"/>
    <w:rsid w:val="00286BD6"/>
    <w:rsid w:val="00286C85"/>
    <w:rsid w:val="00286EB2"/>
    <w:rsid w:val="00287291"/>
    <w:rsid w:val="002872E8"/>
    <w:rsid w:val="00290233"/>
    <w:rsid w:val="00290551"/>
    <w:rsid w:val="00290DB0"/>
    <w:rsid w:val="00291A6D"/>
    <w:rsid w:val="0029284A"/>
    <w:rsid w:val="00292AEE"/>
    <w:rsid w:val="00292C2E"/>
    <w:rsid w:val="00292E0A"/>
    <w:rsid w:val="00292E58"/>
    <w:rsid w:val="00293FBE"/>
    <w:rsid w:val="002943F4"/>
    <w:rsid w:val="002944EE"/>
    <w:rsid w:val="00294A7B"/>
    <w:rsid w:val="00295520"/>
    <w:rsid w:val="002958E7"/>
    <w:rsid w:val="00295982"/>
    <w:rsid w:val="00295E58"/>
    <w:rsid w:val="00296552"/>
    <w:rsid w:val="002968A5"/>
    <w:rsid w:val="0029698F"/>
    <w:rsid w:val="00296A0B"/>
    <w:rsid w:val="00296A55"/>
    <w:rsid w:val="00296A95"/>
    <w:rsid w:val="0029703C"/>
    <w:rsid w:val="0029722F"/>
    <w:rsid w:val="002A0247"/>
    <w:rsid w:val="002A0C4F"/>
    <w:rsid w:val="002A1186"/>
    <w:rsid w:val="002A1C22"/>
    <w:rsid w:val="002A1E1C"/>
    <w:rsid w:val="002A23BD"/>
    <w:rsid w:val="002A242C"/>
    <w:rsid w:val="002A2B7E"/>
    <w:rsid w:val="002A3387"/>
    <w:rsid w:val="002A39B3"/>
    <w:rsid w:val="002A3DB1"/>
    <w:rsid w:val="002A46BA"/>
    <w:rsid w:val="002A516D"/>
    <w:rsid w:val="002A5D4C"/>
    <w:rsid w:val="002A6197"/>
    <w:rsid w:val="002A62CC"/>
    <w:rsid w:val="002A738A"/>
    <w:rsid w:val="002A7587"/>
    <w:rsid w:val="002A763E"/>
    <w:rsid w:val="002A7C54"/>
    <w:rsid w:val="002A7C6C"/>
    <w:rsid w:val="002B0DD8"/>
    <w:rsid w:val="002B20DC"/>
    <w:rsid w:val="002B2844"/>
    <w:rsid w:val="002B28B6"/>
    <w:rsid w:val="002B3389"/>
    <w:rsid w:val="002B4251"/>
    <w:rsid w:val="002B4482"/>
    <w:rsid w:val="002B4573"/>
    <w:rsid w:val="002B4B16"/>
    <w:rsid w:val="002B5447"/>
    <w:rsid w:val="002B5C10"/>
    <w:rsid w:val="002B6201"/>
    <w:rsid w:val="002B6FCB"/>
    <w:rsid w:val="002B7399"/>
    <w:rsid w:val="002B74D1"/>
    <w:rsid w:val="002B76E0"/>
    <w:rsid w:val="002B7719"/>
    <w:rsid w:val="002B78DF"/>
    <w:rsid w:val="002C017B"/>
    <w:rsid w:val="002C0D68"/>
    <w:rsid w:val="002C0DAF"/>
    <w:rsid w:val="002C0F0F"/>
    <w:rsid w:val="002C124A"/>
    <w:rsid w:val="002C12DF"/>
    <w:rsid w:val="002C135C"/>
    <w:rsid w:val="002C18FA"/>
    <w:rsid w:val="002C1914"/>
    <w:rsid w:val="002C1A61"/>
    <w:rsid w:val="002C1DDA"/>
    <w:rsid w:val="002C21A3"/>
    <w:rsid w:val="002C2299"/>
    <w:rsid w:val="002C231D"/>
    <w:rsid w:val="002C271F"/>
    <w:rsid w:val="002C2A87"/>
    <w:rsid w:val="002C35AE"/>
    <w:rsid w:val="002C3865"/>
    <w:rsid w:val="002C3B94"/>
    <w:rsid w:val="002C3EAE"/>
    <w:rsid w:val="002C3F06"/>
    <w:rsid w:val="002C459A"/>
    <w:rsid w:val="002C483D"/>
    <w:rsid w:val="002C522D"/>
    <w:rsid w:val="002C59D8"/>
    <w:rsid w:val="002C5CC2"/>
    <w:rsid w:val="002C5E57"/>
    <w:rsid w:val="002C6A97"/>
    <w:rsid w:val="002C6B33"/>
    <w:rsid w:val="002C6FC4"/>
    <w:rsid w:val="002C71EA"/>
    <w:rsid w:val="002C74BA"/>
    <w:rsid w:val="002C78D7"/>
    <w:rsid w:val="002C79E5"/>
    <w:rsid w:val="002C7C4B"/>
    <w:rsid w:val="002C7CDE"/>
    <w:rsid w:val="002D0096"/>
    <w:rsid w:val="002D0A51"/>
    <w:rsid w:val="002D0AC8"/>
    <w:rsid w:val="002D1006"/>
    <w:rsid w:val="002D105E"/>
    <w:rsid w:val="002D3C38"/>
    <w:rsid w:val="002D3D62"/>
    <w:rsid w:val="002D43A0"/>
    <w:rsid w:val="002D46DB"/>
    <w:rsid w:val="002D4C59"/>
    <w:rsid w:val="002D4EBE"/>
    <w:rsid w:val="002D4F2B"/>
    <w:rsid w:val="002D5B92"/>
    <w:rsid w:val="002D6105"/>
    <w:rsid w:val="002D624C"/>
    <w:rsid w:val="002D669A"/>
    <w:rsid w:val="002D6A57"/>
    <w:rsid w:val="002D6B4F"/>
    <w:rsid w:val="002D6EF0"/>
    <w:rsid w:val="002D6FB8"/>
    <w:rsid w:val="002D70CC"/>
    <w:rsid w:val="002D73D7"/>
    <w:rsid w:val="002D75B1"/>
    <w:rsid w:val="002D78A2"/>
    <w:rsid w:val="002D7969"/>
    <w:rsid w:val="002E051D"/>
    <w:rsid w:val="002E05B4"/>
    <w:rsid w:val="002E06DB"/>
    <w:rsid w:val="002E1B4C"/>
    <w:rsid w:val="002E1C64"/>
    <w:rsid w:val="002E2098"/>
    <w:rsid w:val="002E2174"/>
    <w:rsid w:val="002E3016"/>
    <w:rsid w:val="002E317F"/>
    <w:rsid w:val="002E3F28"/>
    <w:rsid w:val="002E50BD"/>
    <w:rsid w:val="002E5281"/>
    <w:rsid w:val="002E5838"/>
    <w:rsid w:val="002E5955"/>
    <w:rsid w:val="002E5DDB"/>
    <w:rsid w:val="002E6573"/>
    <w:rsid w:val="002E65C9"/>
    <w:rsid w:val="002E7065"/>
    <w:rsid w:val="002E7262"/>
    <w:rsid w:val="002E78C7"/>
    <w:rsid w:val="002F052F"/>
    <w:rsid w:val="002F056B"/>
    <w:rsid w:val="002F14E2"/>
    <w:rsid w:val="002F1B63"/>
    <w:rsid w:val="002F2148"/>
    <w:rsid w:val="002F2AD2"/>
    <w:rsid w:val="002F3804"/>
    <w:rsid w:val="002F3B4A"/>
    <w:rsid w:val="002F3D24"/>
    <w:rsid w:val="002F42A6"/>
    <w:rsid w:val="002F4C75"/>
    <w:rsid w:val="002F5017"/>
    <w:rsid w:val="002F5570"/>
    <w:rsid w:val="002F59F3"/>
    <w:rsid w:val="002F5C48"/>
    <w:rsid w:val="002F5FB2"/>
    <w:rsid w:val="002F5FDF"/>
    <w:rsid w:val="002F6013"/>
    <w:rsid w:val="002F64E7"/>
    <w:rsid w:val="002F6545"/>
    <w:rsid w:val="002F6A48"/>
    <w:rsid w:val="002F6D1F"/>
    <w:rsid w:val="002F6E03"/>
    <w:rsid w:val="002F72CF"/>
    <w:rsid w:val="002F7773"/>
    <w:rsid w:val="002F77D3"/>
    <w:rsid w:val="002F7937"/>
    <w:rsid w:val="002F7A97"/>
    <w:rsid w:val="002F7DC4"/>
    <w:rsid w:val="002F7E3E"/>
    <w:rsid w:val="0030060C"/>
    <w:rsid w:val="00300B4A"/>
    <w:rsid w:val="00301E5F"/>
    <w:rsid w:val="003024FF"/>
    <w:rsid w:val="00302D2C"/>
    <w:rsid w:val="0030314F"/>
    <w:rsid w:val="00303496"/>
    <w:rsid w:val="003036AB"/>
    <w:rsid w:val="00303943"/>
    <w:rsid w:val="00303AC7"/>
    <w:rsid w:val="00303B26"/>
    <w:rsid w:val="00303E19"/>
    <w:rsid w:val="003042EB"/>
    <w:rsid w:val="0030453A"/>
    <w:rsid w:val="0030461A"/>
    <w:rsid w:val="00304635"/>
    <w:rsid w:val="00304B0C"/>
    <w:rsid w:val="00305781"/>
    <w:rsid w:val="00305D7C"/>
    <w:rsid w:val="0030710E"/>
    <w:rsid w:val="00307518"/>
    <w:rsid w:val="003077CA"/>
    <w:rsid w:val="00307976"/>
    <w:rsid w:val="00307C29"/>
    <w:rsid w:val="00307EF9"/>
    <w:rsid w:val="003109B7"/>
    <w:rsid w:val="00310C71"/>
    <w:rsid w:val="00311156"/>
    <w:rsid w:val="0031169B"/>
    <w:rsid w:val="00311BCF"/>
    <w:rsid w:val="00312580"/>
    <w:rsid w:val="003128D2"/>
    <w:rsid w:val="0031307A"/>
    <w:rsid w:val="003137C9"/>
    <w:rsid w:val="00313DFA"/>
    <w:rsid w:val="00313E6C"/>
    <w:rsid w:val="00314886"/>
    <w:rsid w:val="00314C7E"/>
    <w:rsid w:val="00315020"/>
    <w:rsid w:val="003150B3"/>
    <w:rsid w:val="00315660"/>
    <w:rsid w:val="003163AE"/>
    <w:rsid w:val="0031648F"/>
    <w:rsid w:val="00316585"/>
    <w:rsid w:val="003166E5"/>
    <w:rsid w:val="00317D94"/>
    <w:rsid w:val="0032064B"/>
    <w:rsid w:val="00321E17"/>
    <w:rsid w:val="00322FE0"/>
    <w:rsid w:val="003231EC"/>
    <w:rsid w:val="00323569"/>
    <w:rsid w:val="003236DE"/>
    <w:rsid w:val="00323932"/>
    <w:rsid w:val="00323AF7"/>
    <w:rsid w:val="00323B18"/>
    <w:rsid w:val="00324293"/>
    <w:rsid w:val="0032487C"/>
    <w:rsid w:val="00324ED2"/>
    <w:rsid w:val="0032627F"/>
    <w:rsid w:val="00326795"/>
    <w:rsid w:val="003267B9"/>
    <w:rsid w:val="003267BA"/>
    <w:rsid w:val="00326BCA"/>
    <w:rsid w:val="00326D9F"/>
    <w:rsid w:val="00326F38"/>
    <w:rsid w:val="0032740A"/>
    <w:rsid w:val="00327B30"/>
    <w:rsid w:val="00330036"/>
    <w:rsid w:val="00330571"/>
    <w:rsid w:val="00330A30"/>
    <w:rsid w:val="0033138C"/>
    <w:rsid w:val="00331C29"/>
    <w:rsid w:val="00332271"/>
    <w:rsid w:val="0033239E"/>
    <w:rsid w:val="00332EA2"/>
    <w:rsid w:val="00332FB0"/>
    <w:rsid w:val="00333A5D"/>
    <w:rsid w:val="00333B6F"/>
    <w:rsid w:val="0033434C"/>
    <w:rsid w:val="003343E0"/>
    <w:rsid w:val="00334C33"/>
    <w:rsid w:val="00334FA3"/>
    <w:rsid w:val="00335029"/>
    <w:rsid w:val="00335228"/>
    <w:rsid w:val="003359F1"/>
    <w:rsid w:val="00336429"/>
    <w:rsid w:val="0033688E"/>
    <w:rsid w:val="0033693E"/>
    <w:rsid w:val="003370C9"/>
    <w:rsid w:val="00337481"/>
    <w:rsid w:val="003374D2"/>
    <w:rsid w:val="003378B9"/>
    <w:rsid w:val="00337D85"/>
    <w:rsid w:val="00337F7E"/>
    <w:rsid w:val="0034138D"/>
    <w:rsid w:val="00341ADF"/>
    <w:rsid w:val="0034240B"/>
    <w:rsid w:val="0034339C"/>
    <w:rsid w:val="003433FA"/>
    <w:rsid w:val="00344236"/>
    <w:rsid w:val="003446EB"/>
    <w:rsid w:val="0034479B"/>
    <w:rsid w:val="00344A61"/>
    <w:rsid w:val="003456F4"/>
    <w:rsid w:val="00345811"/>
    <w:rsid w:val="003464B7"/>
    <w:rsid w:val="00347476"/>
    <w:rsid w:val="003475B2"/>
    <w:rsid w:val="003478E8"/>
    <w:rsid w:val="00347B33"/>
    <w:rsid w:val="00347D24"/>
    <w:rsid w:val="00347D81"/>
    <w:rsid w:val="0035044F"/>
    <w:rsid w:val="00351415"/>
    <w:rsid w:val="00351C44"/>
    <w:rsid w:val="00351E3D"/>
    <w:rsid w:val="00351F11"/>
    <w:rsid w:val="00352CBF"/>
    <w:rsid w:val="003532FD"/>
    <w:rsid w:val="00353940"/>
    <w:rsid w:val="00353BC8"/>
    <w:rsid w:val="0035402D"/>
    <w:rsid w:val="003546E1"/>
    <w:rsid w:val="003548F5"/>
    <w:rsid w:val="003553CE"/>
    <w:rsid w:val="003563E5"/>
    <w:rsid w:val="00356485"/>
    <w:rsid w:val="00356598"/>
    <w:rsid w:val="00356770"/>
    <w:rsid w:val="003569F2"/>
    <w:rsid w:val="00356C2B"/>
    <w:rsid w:val="0035737F"/>
    <w:rsid w:val="00357EE7"/>
    <w:rsid w:val="003600E5"/>
    <w:rsid w:val="0036033C"/>
    <w:rsid w:val="00360758"/>
    <w:rsid w:val="00360923"/>
    <w:rsid w:val="0036096B"/>
    <w:rsid w:val="0036178D"/>
    <w:rsid w:val="00361A41"/>
    <w:rsid w:val="00361F26"/>
    <w:rsid w:val="00362943"/>
    <w:rsid w:val="00362B8B"/>
    <w:rsid w:val="00362F10"/>
    <w:rsid w:val="00362F9D"/>
    <w:rsid w:val="00362FBA"/>
    <w:rsid w:val="003633FC"/>
    <w:rsid w:val="00363ABA"/>
    <w:rsid w:val="003640C9"/>
    <w:rsid w:val="0036490A"/>
    <w:rsid w:val="00364952"/>
    <w:rsid w:val="00364ACC"/>
    <w:rsid w:val="003659B4"/>
    <w:rsid w:val="00365C81"/>
    <w:rsid w:val="003661A0"/>
    <w:rsid w:val="00366465"/>
    <w:rsid w:val="0036793C"/>
    <w:rsid w:val="00367EAD"/>
    <w:rsid w:val="00370459"/>
    <w:rsid w:val="003704DE"/>
    <w:rsid w:val="00370905"/>
    <w:rsid w:val="00370A95"/>
    <w:rsid w:val="00370AB6"/>
    <w:rsid w:val="00370EC8"/>
    <w:rsid w:val="00370FA0"/>
    <w:rsid w:val="00371A48"/>
    <w:rsid w:val="003721B3"/>
    <w:rsid w:val="0037248D"/>
    <w:rsid w:val="0037288A"/>
    <w:rsid w:val="00372D44"/>
    <w:rsid w:val="00372E81"/>
    <w:rsid w:val="0037316F"/>
    <w:rsid w:val="003735A7"/>
    <w:rsid w:val="0037378F"/>
    <w:rsid w:val="00373B6B"/>
    <w:rsid w:val="0037537F"/>
    <w:rsid w:val="003756F3"/>
    <w:rsid w:val="00376229"/>
    <w:rsid w:val="00376481"/>
    <w:rsid w:val="003764A0"/>
    <w:rsid w:val="00377757"/>
    <w:rsid w:val="00377A20"/>
    <w:rsid w:val="00380587"/>
    <w:rsid w:val="003809A3"/>
    <w:rsid w:val="00380C9F"/>
    <w:rsid w:val="00380EE5"/>
    <w:rsid w:val="00381059"/>
    <w:rsid w:val="00381148"/>
    <w:rsid w:val="0038128A"/>
    <w:rsid w:val="003813A6"/>
    <w:rsid w:val="00381A7E"/>
    <w:rsid w:val="00382910"/>
    <w:rsid w:val="0038296B"/>
    <w:rsid w:val="00382DA1"/>
    <w:rsid w:val="00383678"/>
    <w:rsid w:val="00383865"/>
    <w:rsid w:val="00383DBB"/>
    <w:rsid w:val="00383DFA"/>
    <w:rsid w:val="0038407E"/>
    <w:rsid w:val="003841CF"/>
    <w:rsid w:val="003848AF"/>
    <w:rsid w:val="003849A0"/>
    <w:rsid w:val="003852C4"/>
    <w:rsid w:val="0038541C"/>
    <w:rsid w:val="003857F9"/>
    <w:rsid w:val="003858D5"/>
    <w:rsid w:val="00385D3C"/>
    <w:rsid w:val="0038640C"/>
    <w:rsid w:val="00386892"/>
    <w:rsid w:val="00387005"/>
    <w:rsid w:val="003872C3"/>
    <w:rsid w:val="00387CD1"/>
    <w:rsid w:val="00390125"/>
    <w:rsid w:val="00390671"/>
    <w:rsid w:val="00390D8C"/>
    <w:rsid w:val="003910F5"/>
    <w:rsid w:val="003913F1"/>
    <w:rsid w:val="00391489"/>
    <w:rsid w:val="00391690"/>
    <w:rsid w:val="0039174A"/>
    <w:rsid w:val="0039187A"/>
    <w:rsid w:val="003922CD"/>
    <w:rsid w:val="0039313F"/>
    <w:rsid w:val="0039314A"/>
    <w:rsid w:val="003932C7"/>
    <w:rsid w:val="00393C8F"/>
    <w:rsid w:val="00393FE9"/>
    <w:rsid w:val="003940B6"/>
    <w:rsid w:val="00394392"/>
    <w:rsid w:val="00394D8E"/>
    <w:rsid w:val="00394DFB"/>
    <w:rsid w:val="003950C4"/>
    <w:rsid w:val="00395294"/>
    <w:rsid w:val="003952BD"/>
    <w:rsid w:val="0039547A"/>
    <w:rsid w:val="003955CA"/>
    <w:rsid w:val="0039587E"/>
    <w:rsid w:val="003960B3"/>
    <w:rsid w:val="00396625"/>
    <w:rsid w:val="00397083"/>
    <w:rsid w:val="0039780D"/>
    <w:rsid w:val="00397C64"/>
    <w:rsid w:val="00397FD8"/>
    <w:rsid w:val="003A05C8"/>
    <w:rsid w:val="003A0ABB"/>
    <w:rsid w:val="003A13FF"/>
    <w:rsid w:val="003A20AE"/>
    <w:rsid w:val="003A2E70"/>
    <w:rsid w:val="003A3244"/>
    <w:rsid w:val="003A34C9"/>
    <w:rsid w:val="003A4D46"/>
    <w:rsid w:val="003A4F25"/>
    <w:rsid w:val="003A5502"/>
    <w:rsid w:val="003A59D0"/>
    <w:rsid w:val="003A5CB4"/>
    <w:rsid w:val="003A65A8"/>
    <w:rsid w:val="003A7299"/>
    <w:rsid w:val="003A7803"/>
    <w:rsid w:val="003A7D56"/>
    <w:rsid w:val="003B0181"/>
    <w:rsid w:val="003B0316"/>
    <w:rsid w:val="003B055E"/>
    <w:rsid w:val="003B06D5"/>
    <w:rsid w:val="003B0A7F"/>
    <w:rsid w:val="003B1AF0"/>
    <w:rsid w:val="003B242D"/>
    <w:rsid w:val="003B24AD"/>
    <w:rsid w:val="003B2821"/>
    <w:rsid w:val="003B2CFF"/>
    <w:rsid w:val="003B2E61"/>
    <w:rsid w:val="003B2FDD"/>
    <w:rsid w:val="003B31CD"/>
    <w:rsid w:val="003B33B6"/>
    <w:rsid w:val="003B3990"/>
    <w:rsid w:val="003B4700"/>
    <w:rsid w:val="003B474D"/>
    <w:rsid w:val="003B4D97"/>
    <w:rsid w:val="003B4E54"/>
    <w:rsid w:val="003B4EC0"/>
    <w:rsid w:val="003B6291"/>
    <w:rsid w:val="003B6779"/>
    <w:rsid w:val="003B74C3"/>
    <w:rsid w:val="003B7FA7"/>
    <w:rsid w:val="003C0B75"/>
    <w:rsid w:val="003C0EBB"/>
    <w:rsid w:val="003C11B8"/>
    <w:rsid w:val="003C1479"/>
    <w:rsid w:val="003C1F3B"/>
    <w:rsid w:val="003C20C9"/>
    <w:rsid w:val="003C23F2"/>
    <w:rsid w:val="003C28E5"/>
    <w:rsid w:val="003C2D16"/>
    <w:rsid w:val="003C2DF3"/>
    <w:rsid w:val="003C3118"/>
    <w:rsid w:val="003C3426"/>
    <w:rsid w:val="003C3534"/>
    <w:rsid w:val="003C3E85"/>
    <w:rsid w:val="003C416B"/>
    <w:rsid w:val="003C4676"/>
    <w:rsid w:val="003C488B"/>
    <w:rsid w:val="003C6013"/>
    <w:rsid w:val="003C6133"/>
    <w:rsid w:val="003C6355"/>
    <w:rsid w:val="003C6CBE"/>
    <w:rsid w:val="003C6DBA"/>
    <w:rsid w:val="003C738A"/>
    <w:rsid w:val="003C7880"/>
    <w:rsid w:val="003C7ADD"/>
    <w:rsid w:val="003D02CB"/>
    <w:rsid w:val="003D0AE4"/>
    <w:rsid w:val="003D17FF"/>
    <w:rsid w:val="003D1E91"/>
    <w:rsid w:val="003D20EC"/>
    <w:rsid w:val="003D2168"/>
    <w:rsid w:val="003D33A7"/>
    <w:rsid w:val="003D3608"/>
    <w:rsid w:val="003D3843"/>
    <w:rsid w:val="003D4CE0"/>
    <w:rsid w:val="003D4D3E"/>
    <w:rsid w:val="003D4D53"/>
    <w:rsid w:val="003D4EC5"/>
    <w:rsid w:val="003D5FE4"/>
    <w:rsid w:val="003D6C95"/>
    <w:rsid w:val="003D7349"/>
    <w:rsid w:val="003D7715"/>
    <w:rsid w:val="003D7B5E"/>
    <w:rsid w:val="003E0BF5"/>
    <w:rsid w:val="003E0C1E"/>
    <w:rsid w:val="003E1213"/>
    <w:rsid w:val="003E12F8"/>
    <w:rsid w:val="003E1531"/>
    <w:rsid w:val="003E1533"/>
    <w:rsid w:val="003E1C83"/>
    <w:rsid w:val="003E21C2"/>
    <w:rsid w:val="003E2217"/>
    <w:rsid w:val="003E274C"/>
    <w:rsid w:val="003E2D91"/>
    <w:rsid w:val="003E2FAB"/>
    <w:rsid w:val="003E3082"/>
    <w:rsid w:val="003E32B2"/>
    <w:rsid w:val="003E350D"/>
    <w:rsid w:val="003E3660"/>
    <w:rsid w:val="003E3BE1"/>
    <w:rsid w:val="003E3F35"/>
    <w:rsid w:val="003E3FF7"/>
    <w:rsid w:val="003E4077"/>
    <w:rsid w:val="003E4221"/>
    <w:rsid w:val="003E4538"/>
    <w:rsid w:val="003E47D9"/>
    <w:rsid w:val="003E4BAA"/>
    <w:rsid w:val="003E5099"/>
    <w:rsid w:val="003E54A5"/>
    <w:rsid w:val="003E552A"/>
    <w:rsid w:val="003E5639"/>
    <w:rsid w:val="003E5E98"/>
    <w:rsid w:val="003E7623"/>
    <w:rsid w:val="003E7935"/>
    <w:rsid w:val="003E7D78"/>
    <w:rsid w:val="003F004C"/>
    <w:rsid w:val="003F0209"/>
    <w:rsid w:val="003F08A9"/>
    <w:rsid w:val="003F115C"/>
    <w:rsid w:val="003F1898"/>
    <w:rsid w:val="003F1F80"/>
    <w:rsid w:val="003F233E"/>
    <w:rsid w:val="003F2C6D"/>
    <w:rsid w:val="003F31FB"/>
    <w:rsid w:val="003F31FF"/>
    <w:rsid w:val="003F3226"/>
    <w:rsid w:val="003F3339"/>
    <w:rsid w:val="003F3540"/>
    <w:rsid w:val="003F3568"/>
    <w:rsid w:val="003F3923"/>
    <w:rsid w:val="003F47AB"/>
    <w:rsid w:val="003F49AA"/>
    <w:rsid w:val="003F4F61"/>
    <w:rsid w:val="003F5D10"/>
    <w:rsid w:val="003F5DE4"/>
    <w:rsid w:val="003F6398"/>
    <w:rsid w:val="003F64D9"/>
    <w:rsid w:val="003F73DF"/>
    <w:rsid w:val="003F796F"/>
    <w:rsid w:val="003F7C3C"/>
    <w:rsid w:val="0040075B"/>
    <w:rsid w:val="004008A8"/>
    <w:rsid w:val="00401237"/>
    <w:rsid w:val="004016BD"/>
    <w:rsid w:val="00401FB9"/>
    <w:rsid w:val="00402790"/>
    <w:rsid w:val="0040288E"/>
    <w:rsid w:val="00402D8B"/>
    <w:rsid w:val="0040354D"/>
    <w:rsid w:val="0040367F"/>
    <w:rsid w:val="004036A9"/>
    <w:rsid w:val="00403FCF"/>
    <w:rsid w:val="00404651"/>
    <w:rsid w:val="0040496F"/>
    <w:rsid w:val="00404E7C"/>
    <w:rsid w:val="00404E8A"/>
    <w:rsid w:val="00404F9F"/>
    <w:rsid w:val="004050DB"/>
    <w:rsid w:val="004053F4"/>
    <w:rsid w:val="0040591A"/>
    <w:rsid w:val="00405AD4"/>
    <w:rsid w:val="00406286"/>
    <w:rsid w:val="004067B1"/>
    <w:rsid w:val="004067CF"/>
    <w:rsid w:val="0040786A"/>
    <w:rsid w:val="004079F5"/>
    <w:rsid w:val="00407BAC"/>
    <w:rsid w:val="0041048A"/>
    <w:rsid w:val="00410A4D"/>
    <w:rsid w:val="004110BD"/>
    <w:rsid w:val="004113FD"/>
    <w:rsid w:val="00411934"/>
    <w:rsid w:val="004128D9"/>
    <w:rsid w:val="00412A6A"/>
    <w:rsid w:val="00412CC5"/>
    <w:rsid w:val="00412E93"/>
    <w:rsid w:val="00413301"/>
    <w:rsid w:val="00413621"/>
    <w:rsid w:val="00413FE3"/>
    <w:rsid w:val="00414F23"/>
    <w:rsid w:val="004158EB"/>
    <w:rsid w:val="00415A67"/>
    <w:rsid w:val="00415C00"/>
    <w:rsid w:val="00415D14"/>
    <w:rsid w:val="00416806"/>
    <w:rsid w:val="004168BB"/>
    <w:rsid w:val="00416E9E"/>
    <w:rsid w:val="004170CD"/>
    <w:rsid w:val="00417390"/>
    <w:rsid w:val="00417568"/>
    <w:rsid w:val="004200FE"/>
    <w:rsid w:val="00420B8D"/>
    <w:rsid w:val="00420C48"/>
    <w:rsid w:val="00420D18"/>
    <w:rsid w:val="00421177"/>
    <w:rsid w:val="004215ED"/>
    <w:rsid w:val="00421A48"/>
    <w:rsid w:val="00421C41"/>
    <w:rsid w:val="00421D84"/>
    <w:rsid w:val="00422009"/>
    <w:rsid w:val="0042200A"/>
    <w:rsid w:val="0042298A"/>
    <w:rsid w:val="00423243"/>
    <w:rsid w:val="0042397F"/>
    <w:rsid w:val="00423B66"/>
    <w:rsid w:val="00423F89"/>
    <w:rsid w:val="00424097"/>
    <w:rsid w:val="0042466A"/>
    <w:rsid w:val="004249D6"/>
    <w:rsid w:val="00424A56"/>
    <w:rsid w:val="00424CB2"/>
    <w:rsid w:val="00424E89"/>
    <w:rsid w:val="00424EA2"/>
    <w:rsid w:val="00424EE8"/>
    <w:rsid w:val="00426B62"/>
    <w:rsid w:val="00426BD8"/>
    <w:rsid w:val="00427EA0"/>
    <w:rsid w:val="00430563"/>
    <w:rsid w:val="00430E92"/>
    <w:rsid w:val="0043180C"/>
    <w:rsid w:val="0043194C"/>
    <w:rsid w:val="00431FED"/>
    <w:rsid w:val="00432538"/>
    <w:rsid w:val="00432EC2"/>
    <w:rsid w:val="00433280"/>
    <w:rsid w:val="00433691"/>
    <w:rsid w:val="00433EC3"/>
    <w:rsid w:val="00433FBF"/>
    <w:rsid w:val="004341C3"/>
    <w:rsid w:val="00434662"/>
    <w:rsid w:val="00434801"/>
    <w:rsid w:val="00434A46"/>
    <w:rsid w:val="00434F1D"/>
    <w:rsid w:val="00435083"/>
    <w:rsid w:val="004362FA"/>
    <w:rsid w:val="00436659"/>
    <w:rsid w:val="00436F30"/>
    <w:rsid w:val="00437137"/>
    <w:rsid w:val="00437279"/>
    <w:rsid w:val="004375BA"/>
    <w:rsid w:val="00437A53"/>
    <w:rsid w:val="00437AC9"/>
    <w:rsid w:val="00440EBA"/>
    <w:rsid w:val="004411A3"/>
    <w:rsid w:val="00441437"/>
    <w:rsid w:val="0044155E"/>
    <w:rsid w:val="00441E52"/>
    <w:rsid w:val="004425B2"/>
    <w:rsid w:val="00442989"/>
    <w:rsid w:val="004432B2"/>
    <w:rsid w:val="00443745"/>
    <w:rsid w:val="0044395B"/>
    <w:rsid w:val="00443AC3"/>
    <w:rsid w:val="004442D1"/>
    <w:rsid w:val="00444395"/>
    <w:rsid w:val="00444507"/>
    <w:rsid w:val="00444D16"/>
    <w:rsid w:val="00444D85"/>
    <w:rsid w:val="0044552C"/>
    <w:rsid w:val="00445D36"/>
    <w:rsid w:val="00445DB5"/>
    <w:rsid w:val="00447AC9"/>
    <w:rsid w:val="00447AEF"/>
    <w:rsid w:val="00447D43"/>
    <w:rsid w:val="00447FC9"/>
    <w:rsid w:val="00450079"/>
    <w:rsid w:val="0045083F"/>
    <w:rsid w:val="0045087C"/>
    <w:rsid w:val="00450D61"/>
    <w:rsid w:val="0045165B"/>
    <w:rsid w:val="00451932"/>
    <w:rsid w:val="00452008"/>
    <w:rsid w:val="00452104"/>
    <w:rsid w:val="00452639"/>
    <w:rsid w:val="004526C0"/>
    <w:rsid w:val="0045298F"/>
    <w:rsid w:val="00452A06"/>
    <w:rsid w:val="00452BA2"/>
    <w:rsid w:val="0045479A"/>
    <w:rsid w:val="00454F5B"/>
    <w:rsid w:val="004550A4"/>
    <w:rsid w:val="0045529D"/>
    <w:rsid w:val="004555AA"/>
    <w:rsid w:val="00455A2F"/>
    <w:rsid w:val="00456459"/>
    <w:rsid w:val="004566C3"/>
    <w:rsid w:val="00456DC1"/>
    <w:rsid w:val="00456F1C"/>
    <w:rsid w:val="00457402"/>
    <w:rsid w:val="004575C6"/>
    <w:rsid w:val="00457645"/>
    <w:rsid w:val="00460C67"/>
    <w:rsid w:val="00460D23"/>
    <w:rsid w:val="00460FE1"/>
    <w:rsid w:val="00461024"/>
    <w:rsid w:val="004621E7"/>
    <w:rsid w:val="004625AB"/>
    <w:rsid w:val="00462C4C"/>
    <w:rsid w:val="00463368"/>
    <w:rsid w:val="004647B5"/>
    <w:rsid w:val="00464F71"/>
    <w:rsid w:val="00467432"/>
    <w:rsid w:val="004676DA"/>
    <w:rsid w:val="00467724"/>
    <w:rsid w:val="0046781D"/>
    <w:rsid w:val="00467ACD"/>
    <w:rsid w:val="00467C56"/>
    <w:rsid w:val="00470009"/>
    <w:rsid w:val="004700D5"/>
    <w:rsid w:val="0047047B"/>
    <w:rsid w:val="0047124E"/>
    <w:rsid w:val="00472B9B"/>
    <w:rsid w:val="00473003"/>
    <w:rsid w:val="004732C0"/>
    <w:rsid w:val="00473343"/>
    <w:rsid w:val="004733BD"/>
    <w:rsid w:val="00473627"/>
    <w:rsid w:val="00473725"/>
    <w:rsid w:val="00473A93"/>
    <w:rsid w:val="00473AA6"/>
    <w:rsid w:val="00474F24"/>
    <w:rsid w:val="004751AD"/>
    <w:rsid w:val="004765AA"/>
    <w:rsid w:val="0047680B"/>
    <w:rsid w:val="00476B00"/>
    <w:rsid w:val="00476BED"/>
    <w:rsid w:val="00476C33"/>
    <w:rsid w:val="0047708A"/>
    <w:rsid w:val="004777C1"/>
    <w:rsid w:val="00477D2A"/>
    <w:rsid w:val="00481080"/>
    <w:rsid w:val="00481163"/>
    <w:rsid w:val="004811F7"/>
    <w:rsid w:val="00481356"/>
    <w:rsid w:val="00481ED3"/>
    <w:rsid w:val="00482125"/>
    <w:rsid w:val="00482394"/>
    <w:rsid w:val="0048289F"/>
    <w:rsid w:val="00482D01"/>
    <w:rsid w:val="00482D67"/>
    <w:rsid w:val="00482ED8"/>
    <w:rsid w:val="00483479"/>
    <w:rsid w:val="004834FB"/>
    <w:rsid w:val="0048363C"/>
    <w:rsid w:val="00483D18"/>
    <w:rsid w:val="00483DDA"/>
    <w:rsid w:val="004851DC"/>
    <w:rsid w:val="00485B57"/>
    <w:rsid w:val="00485EA5"/>
    <w:rsid w:val="00485EDD"/>
    <w:rsid w:val="0048600D"/>
    <w:rsid w:val="00486457"/>
    <w:rsid w:val="00486FCE"/>
    <w:rsid w:val="00487183"/>
    <w:rsid w:val="00487783"/>
    <w:rsid w:val="00487F51"/>
    <w:rsid w:val="004911EB"/>
    <w:rsid w:val="004916A4"/>
    <w:rsid w:val="00491985"/>
    <w:rsid w:val="004929BD"/>
    <w:rsid w:val="00492DDB"/>
    <w:rsid w:val="00492DE9"/>
    <w:rsid w:val="00492E1D"/>
    <w:rsid w:val="004930C7"/>
    <w:rsid w:val="00493666"/>
    <w:rsid w:val="0049366C"/>
    <w:rsid w:val="00493F20"/>
    <w:rsid w:val="0049401F"/>
    <w:rsid w:val="004940A9"/>
    <w:rsid w:val="0049461F"/>
    <w:rsid w:val="0049477F"/>
    <w:rsid w:val="004949F6"/>
    <w:rsid w:val="00494CF5"/>
    <w:rsid w:val="0049518F"/>
    <w:rsid w:val="00495209"/>
    <w:rsid w:val="00496CCF"/>
    <w:rsid w:val="00497983"/>
    <w:rsid w:val="004979C2"/>
    <w:rsid w:val="00497D81"/>
    <w:rsid w:val="004A00FD"/>
    <w:rsid w:val="004A01AE"/>
    <w:rsid w:val="004A02E0"/>
    <w:rsid w:val="004A0EE6"/>
    <w:rsid w:val="004A1647"/>
    <w:rsid w:val="004A1AF8"/>
    <w:rsid w:val="004A2770"/>
    <w:rsid w:val="004A3345"/>
    <w:rsid w:val="004A4058"/>
    <w:rsid w:val="004A4314"/>
    <w:rsid w:val="004A447E"/>
    <w:rsid w:val="004A4523"/>
    <w:rsid w:val="004A4738"/>
    <w:rsid w:val="004A473D"/>
    <w:rsid w:val="004A49D4"/>
    <w:rsid w:val="004A6301"/>
    <w:rsid w:val="004A7125"/>
    <w:rsid w:val="004A715E"/>
    <w:rsid w:val="004A7BF3"/>
    <w:rsid w:val="004A7F0D"/>
    <w:rsid w:val="004B017C"/>
    <w:rsid w:val="004B031F"/>
    <w:rsid w:val="004B0EF3"/>
    <w:rsid w:val="004B0F0B"/>
    <w:rsid w:val="004B2671"/>
    <w:rsid w:val="004B3185"/>
    <w:rsid w:val="004B3357"/>
    <w:rsid w:val="004B34C0"/>
    <w:rsid w:val="004B4342"/>
    <w:rsid w:val="004B526A"/>
    <w:rsid w:val="004B5634"/>
    <w:rsid w:val="004B5D24"/>
    <w:rsid w:val="004B6399"/>
    <w:rsid w:val="004B6CF6"/>
    <w:rsid w:val="004B7B38"/>
    <w:rsid w:val="004B7FAB"/>
    <w:rsid w:val="004C038C"/>
    <w:rsid w:val="004C04BE"/>
    <w:rsid w:val="004C20B4"/>
    <w:rsid w:val="004C36B1"/>
    <w:rsid w:val="004C3925"/>
    <w:rsid w:val="004C484E"/>
    <w:rsid w:val="004C4DE4"/>
    <w:rsid w:val="004C4EA4"/>
    <w:rsid w:val="004C6096"/>
    <w:rsid w:val="004C6241"/>
    <w:rsid w:val="004C6387"/>
    <w:rsid w:val="004C6632"/>
    <w:rsid w:val="004C7343"/>
    <w:rsid w:val="004D0256"/>
    <w:rsid w:val="004D0382"/>
    <w:rsid w:val="004D04FA"/>
    <w:rsid w:val="004D0EAA"/>
    <w:rsid w:val="004D0FBF"/>
    <w:rsid w:val="004D1388"/>
    <w:rsid w:val="004D1389"/>
    <w:rsid w:val="004D15FB"/>
    <w:rsid w:val="004D1981"/>
    <w:rsid w:val="004D1B02"/>
    <w:rsid w:val="004D1C56"/>
    <w:rsid w:val="004D21B7"/>
    <w:rsid w:val="004D2450"/>
    <w:rsid w:val="004D27E6"/>
    <w:rsid w:val="004D2A83"/>
    <w:rsid w:val="004D31B3"/>
    <w:rsid w:val="004D32B2"/>
    <w:rsid w:val="004D35A9"/>
    <w:rsid w:val="004D3F3D"/>
    <w:rsid w:val="004D450E"/>
    <w:rsid w:val="004D4BFB"/>
    <w:rsid w:val="004D62AF"/>
    <w:rsid w:val="004D7278"/>
    <w:rsid w:val="004D797C"/>
    <w:rsid w:val="004E054A"/>
    <w:rsid w:val="004E096F"/>
    <w:rsid w:val="004E0C4C"/>
    <w:rsid w:val="004E0EA6"/>
    <w:rsid w:val="004E14C1"/>
    <w:rsid w:val="004E15C3"/>
    <w:rsid w:val="004E1B96"/>
    <w:rsid w:val="004E1F12"/>
    <w:rsid w:val="004E2251"/>
    <w:rsid w:val="004E2584"/>
    <w:rsid w:val="004E2997"/>
    <w:rsid w:val="004E3BC7"/>
    <w:rsid w:val="004E3EF2"/>
    <w:rsid w:val="004E559C"/>
    <w:rsid w:val="004E5690"/>
    <w:rsid w:val="004E67A8"/>
    <w:rsid w:val="004E6B0C"/>
    <w:rsid w:val="004E6CB6"/>
    <w:rsid w:val="004E6D5C"/>
    <w:rsid w:val="004E6E74"/>
    <w:rsid w:val="004E7647"/>
    <w:rsid w:val="004F0BD3"/>
    <w:rsid w:val="004F0FE7"/>
    <w:rsid w:val="004F1617"/>
    <w:rsid w:val="004F1653"/>
    <w:rsid w:val="004F16A4"/>
    <w:rsid w:val="004F16AA"/>
    <w:rsid w:val="004F189A"/>
    <w:rsid w:val="004F1E4E"/>
    <w:rsid w:val="004F285C"/>
    <w:rsid w:val="004F2DB5"/>
    <w:rsid w:val="004F2F8D"/>
    <w:rsid w:val="004F35B3"/>
    <w:rsid w:val="004F3A37"/>
    <w:rsid w:val="004F3F10"/>
    <w:rsid w:val="004F4218"/>
    <w:rsid w:val="004F44F3"/>
    <w:rsid w:val="004F45D9"/>
    <w:rsid w:val="004F4949"/>
    <w:rsid w:val="004F533F"/>
    <w:rsid w:val="004F540C"/>
    <w:rsid w:val="004F5E94"/>
    <w:rsid w:val="004F644E"/>
    <w:rsid w:val="004F68C0"/>
    <w:rsid w:val="004F6C2D"/>
    <w:rsid w:val="004F7672"/>
    <w:rsid w:val="004F79B7"/>
    <w:rsid w:val="004F7E6D"/>
    <w:rsid w:val="00500239"/>
    <w:rsid w:val="005003B1"/>
    <w:rsid w:val="00500441"/>
    <w:rsid w:val="0050078D"/>
    <w:rsid w:val="00500D8B"/>
    <w:rsid w:val="00501AF5"/>
    <w:rsid w:val="00501F40"/>
    <w:rsid w:val="0050220B"/>
    <w:rsid w:val="005024D6"/>
    <w:rsid w:val="00502AD3"/>
    <w:rsid w:val="00502B12"/>
    <w:rsid w:val="00502B6D"/>
    <w:rsid w:val="00502C61"/>
    <w:rsid w:val="00502D4C"/>
    <w:rsid w:val="005033C6"/>
    <w:rsid w:val="00503718"/>
    <w:rsid w:val="005048D4"/>
    <w:rsid w:val="00505050"/>
    <w:rsid w:val="00505A67"/>
    <w:rsid w:val="00505C68"/>
    <w:rsid w:val="00505F7C"/>
    <w:rsid w:val="00506160"/>
    <w:rsid w:val="00506D66"/>
    <w:rsid w:val="0050742C"/>
    <w:rsid w:val="005079F7"/>
    <w:rsid w:val="005112D2"/>
    <w:rsid w:val="005112FA"/>
    <w:rsid w:val="005113B8"/>
    <w:rsid w:val="00511489"/>
    <w:rsid w:val="00511645"/>
    <w:rsid w:val="005117FA"/>
    <w:rsid w:val="00511A51"/>
    <w:rsid w:val="0051228E"/>
    <w:rsid w:val="005125B9"/>
    <w:rsid w:val="00512A0E"/>
    <w:rsid w:val="005135C0"/>
    <w:rsid w:val="00513652"/>
    <w:rsid w:val="0051377D"/>
    <w:rsid w:val="005137D4"/>
    <w:rsid w:val="00513A3F"/>
    <w:rsid w:val="00514835"/>
    <w:rsid w:val="00514A1E"/>
    <w:rsid w:val="00514B45"/>
    <w:rsid w:val="0051519E"/>
    <w:rsid w:val="00515497"/>
    <w:rsid w:val="00515CD2"/>
    <w:rsid w:val="00516659"/>
    <w:rsid w:val="00516943"/>
    <w:rsid w:val="005178EA"/>
    <w:rsid w:val="0052025D"/>
    <w:rsid w:val="00520A7D"/>
    <w:rsid w:val="00520DC9"/>
    <w:rsid w:val="00521684"/>
    <w:rsid w:val="0052176D"/>
    <w:rsid w:val="005218BA"/>
    <w:rsid w:val="005218D6"/>
    <w:rsid w:val="0052190C"/>
    <w:rsid w:val="00521FBF"/>
    <w:rsid w:val="005222C3"/>
    <w:rsid w:val="005229E7"/>
    <w:rsid w:val="00522A0A"/>
    <w:rsid w:val="00522A4A"/>
    <w:rsid w:val="00523148"/>
    <w:rsid w:val="005234B0"/>
    <w:rsid w:val="00523801"/>
    <w:rsid w:val="0052441A"/>
    <w:rsid w:val="00524999"/>
    <w:rsid w:val="005254ED"/>
    <w:rsid w:val="00525835"/>
    <w:rsid w:val="00526150"/>
    <w:rsid w:val="00526304"/>
    <w:rsid w:val="00526A5D"/>
    <w:rsid w:val="00527829"/>
    <w:rsid w:val="00527EB0"/>
    <w:rsid w:val="00530118"/>
    <w:rsid w:val="005303E3"/>
    <w:rsid w:val="0053087A"/>
    <w:rsid w:val="005324DC"/>
    <w:rsid w:val="005325E5"/>
    <w:rsid w:val="005332D3"/>
    <w:rsid w:val="005335ED"/>
    <w:rsid w:val="005343CE"/>
    <w:rsid w:val="005344D5"/>
    <w:rsid w:val="00535523"/>
    <w:rsid w:val="00536081"/>
    <w:rsid w:val="00536437"/>
    <w:rsid w:val="005364D6"/>
    <w:rsid w:val="005368BA"/>
    <w:rsid w:val="00536E94"/>
    <w:rsid w:val="00537470"/>
    <w:rsid w:val="00537483"/>
    <w:rsid w:val="00537931"/>
    <w:rsid w:val="00537BB1"/>
    <w:rsid w:val="005407BC"/>
    <w:rsid w:val="005417C2"/>
    <w:rsid w:val="00541929"/>
    <w:rsid w:val="00541C52"/>
    <w:rsid w:val="00541DC7"/>
    <w:rsid w:val="005420D2"/>
    <w:rsid w:val="00542B12"/>
    <w:rsid w:val="005430F2"/>
    <w:rsid w:val="00543230"/>
    <w:rsid w:val="00543AA1"/>
    <w:rsid w:val="00543AA9"/>
    <w:rsid w:val="00543BB7"/>
    <w:rsid w:val="005440AE"/>
    <w:rsid w:val="00544D57"/>
    <w:rsid w:val="00545254"/>
    <w:rsid w:val="00545497"/>
    <w:rsid w:val="00545ED4"/>
    <w:rsid w:val="00545F1F"/>
    <w:rsid w:val="005468C8"/>
    <w:rsid w:val="00546C46"/>
    <w:rsid w:val="00547400"/>
    <w:rsid w:val="00547B20"/>
    <w:rsid w:val="00547B5D"/>
    <w:rsid w:val="00547C09"/>
    <w:rsid w:val="005501B2"/>
    <w:rsid w:val="005501D1"/>
    <w:rsid w:val="00550239"/>
    <w:rsid w:val="0055075C"/>
    <w:rsid w:val="005507FF"/>
    <w:rsid w:val="005509D9"/>
    <w:rsid w:val="005509E2"/>
    <w:rsid w:val="00550DE1"/>
    <w:rsid w:val="00550EA5"/>
    <w:rsid w:val="00550EE4"/>
    <w:rsid w:val="005511FA"/>
    <w:rsid w:val="0055172C"/>
    <w:rsid w:val="00551A39"/>
    <w:rsid w:val="00551DDA"/>
    <w:rsid w:val="0055211C"/>
    <w:rsid w:val="005524EC"/>
    <w:rsid w:val="0055257D"/>
    <w:rsid w:val="00552846"/>
    <w:rsid w:val="00552A9D"/>
    <w:rsid w:val="0055300B"/>
    <w:rsid w:val="00553311"/>
    <w:rsid w:val="005537BA"/>
    <w:rsid w:val="00553E57"/>
    <w:rsid w:val="005540C4"/>
    <w:rsid w:val="00554470"/>
    <w:rsid w:val="0055543B"/>
    <w:rsid w:val="005559B5"/>
    <w:rsid w:val="00556243"/>
    <w:rsid w:val="005564BD"/>
    <w:rsid w:val="00556718"/>
    <w:rsid w:val="005578F5"/>
    <w:rsid w:val="005601E7"/>
    <w:rsid w:val="005602F7"/>
    <w:rsid w:val="005606A5"/>
    <w:rsid w:val="005606D9"/>
    <w:rsid w:val="0056085E"/>
    <w:rsid w:val="00560AAE"/>
    <w:rsid w:val="00561807"/>
    <w:rsid w:val="00561E0D"/>
    <w:rsid w:val="0056245A"/>
    <w:rsid w:val="005625B8"/>
    <w:rsid w:val="0056278D"/>
    <w:rsid w:val="0056295C"/>
    <w:rsid w:val="00562E55"/>
    <w:rsid w:val="00563246"/>
    <w:rsid w:val="00563880"/>
    <w:rsid w:val="00563DE7"/>
    <w:rsid w:val="00564674"/>
    <w:rsid w:val="00564B0A"/>
    <w:rsid w:val="0056541D"/>
    <w:rsid w:val="005657AD"/>
    <w:rsid w:val="005658E6"/>
    <w:rsid w:val="005659EE"/>
    <w:rsid w:val="00565C00"/>
    <w:rsid w:val="00566EFD"/>
    <w:rsid w:val="005705D0"/>
    <w:rsid w:val="00570A3F"/>
    <w:rsid w:val="00570A5F"/>
    <w:rsid w:val="00570ED3"/>
    <w:rsid w:val="005716A5"/>
    <w:rsid w:val="00571A7E"/>
    <w:rsid w:val="00572027"/>
    <w:rsid w:val="005726BE"/>
    <w:rsid w:val="00572728"/>
    <w:rsid w:val="00572CEB"/>
    <w:rsid w:val="00572E71"/>
    <w:rsid w:val="00573E4E"/>
    <w:rsid w:val="00573E7E"/>
    <w:rsid w:val="00573F3C"/>
    <w:rsid w:val="00573FD7"/>
    <w:rsid w:val="00574287"/>
    <w:rsid w:val="0057448B"/>
    <w:rsid w:val="00574524"/>
    <w:rsid w:val="005747D6"/>
    <w:rsid w:val="00574B7C"/>
    <w:rsid w:val="00574E8F"/>
    <w:rsid w:val="00575198"/>
    <w:rsid w:val="00575330"/>
    <w:rsid w:val="005772C1"/>
    <w:rsid w:val="00577512"/>
    <w:rsid w:val="005778B3"/>
    <w:rsid w:val="00577F44"/>
    <w:rsid w:val="00580489"/>
    <w:rsid w:val="00581008"/>
    <w:rsid w:val="005811C1"/>
    <w:rsid w:val="00581902"/>
    <w:rsid w:val="00581A01"/>
    <w:rsid w:val="00581AB4"/>
    <w:rsid w:val="00581E06"/>
    <w:rsid w:val="00582501"/>
    <w:rsid w:val="005829E9"/>
    <w:rsid w:val="00582A15"/>
    <w:rsid w:val="00582DA8"/>
    <w:rsid w:val="00583115"/>
    <w:rsid w:val="00584B19"/>
    <w:rsid w:val="00586019"/>
    <w:rsid w:val="00586858"/>
    <w:rsid w:val="00586D58"/>
    <w:rsid w:val="00587037"/>
    <w:rsid w:val="00587517"/>
    <w:rsid w:val="005879A1"/>
    <w:rsid w:val="00587A9A"/>
    <w:rsid w:val="00587C06"/>
    <w:rsid w:val="00590113"/>
    <w:rsid w:val="005901B1"/>
    <w:rsid w:val="0059080F"/>
    <w:rsid w:val="00590BC4"/>
    <w:rsid w:val="00591685"/>
    <w:rsid w:val="00591ED1"/>
    <w:rsid w:val="00592386"/>
    <w:rsid w:val="00592D7E"/>
    <w:rsid w:val="00593882"/>
    <w:rsid w:val="00593BA8"/>
    <w:rsid w:val="00593C6D"/>
    <w:rsid w:val="00593D8E"/>
    <w:rsid w:val="005942FC"/>
    <w:rsid w:val="005949F2"/>
    <w:rsid w:val="00594BFB"/>
    <w:rsid w:val="00594D94"/>
    <w:rsid w:val="00595840"/>
    <w:rsid w:val="00595E90"/>
    <w:rsid w:val="00596125"/>
    <w:rsid w:val="0059668C"/>
    <w:rsid w:val="00596BB8"/>
    <w:rsid w:val="00596DE4"/>
    <w:rsid w:val="00597D8B"/>
    <w:rsid w:val="005A036F"/>
    <w:rsid w:val="005A0489"/>
    <w:rsid w:val="005A158E"/>
    <w:rsid w:val="005A1E2B"/>
    <w:rsid w:val="005A2482"/>
    <w:rsid w:val="005A2632"/>
    <w:rsid w:val="005A2D17"/>
    <w:rsid w:val="005A2EA9"/>
    <w:rsid w:val="005A31C5"/>
    <w:rsid w:val="005A3488"/>
    <w:rsid w:val="005A39B8"/>
    <w:rsid w:val="005A3E77"/>
    <w:rsid w:val="005A479E"/>
    <w:rsid w:val="005A4B6F"/>
    <w:rsid w:val="005A5938"/>
    <w:rsid w:val="005A5F13"/>
    <w:rsid w:val="005A6559"/>
    <w:rsid w:val="005A6615"/>
    <w:rsid w:val="005A6666"/>
    <w:rsid w:val="005A688B"/>
    <w:rsid w:val="005A6922"/>
    <w:rsid w:val="005A738A"/>
    <w:rsid w:val="005A73B8"/>
    <w:rsid w:val="005B1729"/>
    <w:rsid w:val="005B24A3"/>
    <w:rsid w:val="005B3A72"/>
    <w:rsid w:val="005B42BE"/>
    <w:rsid w:val="005B44E2"/>
    <w:rsid w:val="005B54F2"/>
    <w:rsid w:val="005B5556"/>
    <w:rsid w:val="005B57BC"/>
    <w:rsid w:val="005B5F4B"/>
    <w:rsid w:val="005B61DB"/>
    <w:rsid w:val="005B69F0"/>
    <w:rsid w:val="005B6C47"/>
    <w:rsid w:val="005B7504"/>
    <w:rsid w:val="005B75FC"/>
    <w:rsid w:val="005B7DA1"/>
    <w:rsid w:val="005C0AC1"/>
    <w:rsid w:val="005C1899"/>
    <w:rsid w:val="005C2175"/>
    <w:rsid w:val="005C307E"/>
    <w:rsid w:val="005C3095"/>
    <w:rsid w:val="005C3B9C"/>
    <w:rsid w:val="005C454A"/>
    <w:rsid w:val="005C50AF"/>
    <w:rsid w:val="005C5BB0"/>
    <w:rsid w:val="005C5FFB"/>
    <w:rsid w:val="005C678B"/>
    <w:rsid w:val="005C6AB4"/>
    <w:rsid w:val="005C6CFF"/>
    <w:rsid w:val="005C7209"/>
    <w:rsid w:val="005C72BC"/>
    <w:rsid w:val="005C7D36"/>
    <w:rsid w:val="005C7F2A"/>
    <w:rsid w:val="005D0AD6"/>
    <w:rsid w:val="005D0BA9"/>
    <w:rsid w:val="005D1BA5"/>
    <w:rsid w:val="005D1DEB"/>
    <w:rsid w:val="005D2FF7"/>
    <w:rsid w:val="005D311E"/>
    <w:rsid w:val="005D364E"/>
    <w:rsid w:val="005D3C89"/>
    <w:rsid w:val="005D3C9D"/>
    <w:rsid w:val="005D3F22"/>
    <w:rsid w:val="005D3FEB"/>
    <w:rsid w:val="005D4233"/>
    <w:rsid w:val="005D448E"/>
    <w:rsid w:val="005D46D2"/>
    <w:rsid w:val="005D4E37"/>
    <w:rsid w:val="005D4ECF"/>
    <w:rsid w:val="005D4FE2"/>
    <w:rsid w:val="005D4FF3"/>
    <w:rsid w:val="005D51C0"/>
    <w:rsid w:val="005D5E51"/>
    <w:rsid w:val="005D610F"/>
    <w:rsid w:val="005D67FA"/>
    <w:rsid w:val="005D69E3"/>
    <w:rsid w:val="005D6F26"/>
    <w:rsid w:val="005D7070"/>
    <w:rsid w:val="005D7CB9"/>
    <w:rsid w:val="005E0B1F"/>
    <w:rsid w:val="005E0D1B"/>
    <w:rsid w:val="005E1224"/>
    <w:rsid w:val="005E13FB"/>
    <w:rsid w:val="005E169B"/>
    <w:rsid w:val="005E18DA"/>
    <w:rsid w:val="005E1C67"/>
    <w:rsid w:val="005E2178"/>
    <w:rsid w:val="005E23DD"/>
    <w:rsid w:val="005E2592"/>
    <w:rsid w:val="005E2A37"/>
    <w:rsid w:val="005E2E1B"/>
    <w:rsid w:val="005E3646"/>
    <w:rsid w:val="005E3B55"/>
    <w:rsid w:val="005E3D79"/>
    <w:rsid w:val="005E4FC2"/>
    <w:rsid w:val="005E505A"/>
    <w:rsid w:val="005E50CB"/>
    <w:rsid w:val="005E5681"/>
    <w:rsid w:val="005E592E"/>
    <w:rsid w:val="005E65F0"/>
    <w:rsid w:val="005E73FD"/>
    <w:rsid w:val="005E7505"/>
    <w:rsid w:val="005E7562"/>
    <w:rsid w:val="005E7854"/>
    <w:rsid w:val="005E7874"/>
    <w:rsid w:val="005E79DB"/>
    <w:rsid w:val="005F04A2"/>
    <w:rsid w:val="005F0F47"/>
    <w:rsid w:val="005F23B1"/>
    <w:rsid w:val="005F2BB1"/>
    <w:rsid w:val="005F3289"/>
    <w:rsid w:val="005F38F7"/>
    <w:rsid w:val="005F39A9"/>
    <w:rsid w:val="005F3BE5"/>
    <w:rsid w:val="005F41DB"/>
    <w:rsid w:val="005F4CAD"/>
    <w:rsid w:val="005F559F"/>
    <w:rsid w:val="005F5EA9"/>
    <w:rsid w:val="005F61D6"/>
    <w:rsid w:val="005F6478"/>
    <w:rsid w:val="005F689A"/>
    <w:rsid w:val="005F6B4B"/>
    <w:rsid w:val="005F6F8C"/>
    <w:rsid w:val="00600167"/>
    <w:rsid w:val="00600565"/>
    <w:rsid w:val="0060070A"/>
    <w:rsid w:val="00600B1B"/>
    <w:rsid w:val="00600DF8"/>
    <w:rsid w:val="0060141F"/>
    <w:rsid w:val="006015C3"/>
    <w:rsid w:val="00602101"/>
    <w:rsid w:val="0060219B"/>
    <w:rsid w:val="00602F7F"/>
    <w:rsid w:val="00603556"/>
    <w:rsid w:val="006038F2"/>
    <w:rsid w:val="00603D01"/>
    <w:rsid w:val="00603E9C"/>
    <w:rsid w:val="00603FEE"/>
    <w:rsid w:val="00606131"/>
    <w:rsid w:val="0060637D"/>
    <w:rsid w:val="00606E59"/>
    <w:rsid w:val="00607131"/>
    <w:rsid w:val="00607A19"/>
    <w:rsid w:val="006105A0"/>
    <w:rsid w:val="00611058"/>
    <w:rsid w:val="006115D3"/>
    <w:rsid w:val="0061193C"/>
    <w:rsid w:val="00611992"/>
    <w:rsid w:val="00611B22"/>
    <w:rsid w:val="006121CC"/>
    <w:rsid w:val="00613218"/>
    <w:rsid w:val="00613AF6"/>
    <w:rsid w:val="006145D2"/>
    <w:rsid w:val="006148C9"/>
    <w:rsid w:val="00615295"/>
    <w:rsid w:val="00615F1C"/>
    <w:rsid w:val="006163F8"/>
    <w:rsid w:val="0061667C"/>
    <w:rsid w:val="00617095"/>
    <w:rsid w:val="00617103"/>
    <w:rsid w:val="00617784"/>
    <w:rsid w:val="00617E0E"/>
    <w:rsid w:val="00617E54"/>
    <w:rsid w:val="00620D28"/>
    <w:rsid w:val="00620D8D"/>
    <w:rsid w:val="00620F09"/>
    <w:rsid w:val="006213F6"/>
    <w:rsid w:val="006227EA"/>
    <w:rsid w:val="00622978"/>
    <w:rsid w:val="00622990"/>
    <w:rsid w:val="006238F4"/>
    <w:rsid w:val="00623EC8"/>
    <w:rsid w:val="00624178"/>
    <w:rsid w:val="00624344"/>
    <w:rsid w:val="00624492"/>
    <w:rsid w:val="00625384"/>
    <w:rsid w:val="006256FE"/>
    <w:rsid w:val="00625A40"/>
    <w:rsid w:val="006261CC"/>
    <w:rsid w:val="006267F9"/>
    <w:rsid w:val="006276DB"/>
    <w:rsid w:val="00630467"/>
    <w:rsid w:val="0063048C"/>
    <w:rsid w:val="00630E51"/>
    <w:rsid w:val="00630F9E"/>
    <w:rsid w:val="00630FE3"/>
    <w:rsid w:val="00631673"/>
    <w:rsid w:val="00631679"/>
    <w:rsid w:val="00631BF6"/>
    <w:rsid w:val="00631CA4"/>
    <w:rsid w:val="006322C8"/>
    <w:rsid w:val="0063303B"/>
    <w:rsid w:val="00633A77"/>
    <w:rsid w:val="0063405C"/>
    <w:rsid w:val="00634CAF"/>
    <w:rsid w:val="00634DA3"/>
    <w:rsid w:val="00634F06"/>
    <w:rsid w:val="006357FE"/>
    <w:rsid w:val="006365B8"/>
    <w:rsid w:val="00636BFB"/>
    <w:rsid w:val="00636EC8"/>
    <w:rsid w:val="00637107"/>
    <w:rsid w:val="00637176"/>
    <w:rsid w:val="006377FF"/>
    <w:rsid w:val="0063795B"/>
    <w:rsid w:val="00637D0D"/>
    <w:rsid w:val="006403B7"/>
    <w:rsid w:val="00640751"/>
    <w:rsid w:val="00640791"/>
    <w:rsid w:val="00640C85"/>
    <w:rsid w:val="006410C5"/>
    <w:rsid w:val="006410E3"/>
    <w:rsid w:val="006417AF"/>
    <w:rsid w:val="00641A38"/>
    <w:rsid w:val="00641CD0"/>
    <w:rsid w:val="0064235A"/>
    <w:rsid w:val="006426BE"/>
    <w:rsid w:val="00643011"/>
    <w:rsid w:val="00643A7D"/>
    <w:rsid w:val="0064458A"/>
    <w:rsid w:val="006461BF"/>
    <w:rsid w:val="00646DB5"/>
    <w:rsid w:val="006471D5"/>
    <w:rsid w:val="00647E00"/>
    <w:rsid w:val="00650261"/>
    <w:rsid w:val="00650340"/>
    <w:rsid w:val="00650606"/>
    <w:rsid w:val="006506CC"/>
    <w:rsid w:val="006506DE"/>
    <w:rsid w:val="00650D33"/>
    <w:rsid w:val="00650F3B"/>
    <w:rsid w:val="006511D6"/>
    <w:rsid w:val="0065149C"/>
    <w:rsid w:val="00651535"/>
    <w:rsid w:val="00651C4C"/>
    <w:rsid w:val="00651E96"/>
    <w:rsid w:val="00651FD3"/>
    <w:rsid w:val="006528F7"/>
    <w:rsid w:val="00652A86"/>
    <w:rsid w:val="0065313B"/>
    <w:rsid w:val="00653F2B"/>
    <w:rsid w:val="00653F47"/>
    <w:rsid w:val="006545C9"/>
    <w:rsid w:val="00655311"/>
    <w:rsid w:val="006556CC"/>
    <w:rsid w:val="0065609A"/>
    <w:rsid w:val="0065634F"/>
    <w:rsid w:val="00656C1C"/>
    <w:rsid w:val="00657261"/>
    <w:rsid w:val="00657FCF"/>
    <w:rsid w:val="00660487"/>
    <w:rsid w:val="006614EA"/>
    <w:rsid w:val="00661559"/>
    <w:rsid w:val="0066199F"/>
    <w:rsid w:val="00661AE1"/>
    <w:rsid w:val="00661C39"/>
    <w:rsid w:val="006628DF"/>
    <w:rsid w:val="00662FE1"/>
    <w:rsid w:val="006630ED"/>
    <w:rsid w:val="006635A6"/>
    <w:rsid w:val="00663B6B"/>
    <w:rsid w:val="00663CE9"/>
    <w:rsid w:val="00664BEF"/>
    <w:rsid w:val="00665163"/>
    <w:rsid w:val="00665261"/>
    <w:rsid w:val="0066531E"/>
    <w:rsid w:val="0066584E"/>
    <w:rsid w:val="0066659A"/>
    <w:rsid w:val="00666A1A"/>
    <w:rsid w:val="00666F45"/>
    <w:rsid w:val="00667078"/>
    <w:rsid w:val="0066733C"/>
    <w:rsid w:val="006673FA"/>
    <w:rsid w:val="006677AC"/>
    <w:rsid w:val="00667E45"/>
    <w:rsid w:val="00667ECB"/>
    <w:rsid w:val="006700A1"/>
    <w:rsid w:val="006712C2"/>
    <w:rsid w:val="0067137F"/>
    <w:rsid w:val="00672C60"/>
    <w:rsid w:val="00673254"/>
    <w:rsid w:val="00673B81"/>
    <w:rsid w:val="006743DD"/>
    <w:rsid w:val="00674ED9"/>
    <w:rsid w:val="00675951"/>
    <w:rsid w:val="00675D69"/>
    <w:rsid w:val="00676785"/>
    <w:rsid w:val="006769B9"/>
    <w:rsid w:val="00676B3B"/>
    <w:rsid w:val="00676DA2"/>
    <w:rsid w:val="00677D0B"/>
    <w:rsid w:val="00677E37"/>
    <w:rsid w:val="0068004B"/>
    <w:rsid w:val="00680822"/>
    <w:rsid w:val="00680DC2"/>
    <w:rsid w:val="006813EC"/>
    <w:rsid w:val="00681D76"/>
    <w:rsid w:val="006822CF"/>
    <w:rsid w:val="00682646"/>
    <w:rsid w:val="00683A57"/>
    <w:rsid w:val="00684201"/>
    <w:rsid w:val="00684B70"/>
    <w:rsid w:val="00685B52"/>
    <w:rsid w:val="00685DF1"/>
    <w:rsid w:val="0068639C"/>
    <w:rsid w:val="00686E32"/>
    <w:rsid w:val="00687043"/>
    <w:rsid w:val="006877C2"/>
    <w:rsid w:val="00687CDC"/>
    <w:rsid w:val="00690018"/>
    <w:rsid w:val="0069011A"/>
    <w:rsid w:val="00690189"/>
    <w:rsid w:val="006901DB"/>
    <w:rsid w:val="0069078C"/>
    <w:rsid w:val="0069085A"/>
    <w:rsid w:val="00690D5C"/>
    <w:rsid w:val="00691071"/>
    <w:rsid w:val="00691503"/>
    <w:rsid w:val="00691742"/>
    <w:rsid w:val="00692243"/>
    <w:rsid w:val="006924E6"/>
    <w:rsid w:val="00692C8F"/>
    <w:rsid w:val="00692CC0"/>
    <w:rsid w:val="00692D44"/>
    <w:rsid w:val="00693498"/>
    <w:rsid w:val="006934DF"/>
    <w:rsid w:val="00694870"/>
    <w:rsid w:val="00694CF5"/>
    <w:rsid w:val="00694DF1"/>
    <w:rsid w:val="00695C4E"/>
    <w:rsid w:val="00696129"/>
    <w:rsid w:val="00697642"/>
    <w:rsid w:val="0069786B"/>
    <w:rsid w:val="00697F49"/>
    <w:rsid w:val="006A02A9"/>
    <w:rsid w:val="006A0895"/>
    <w:rsid w:val="006A1150"/>
    <w:rsid w:val="006A11E7"/>
    <w:rsid w:val="006A1D28"/>
    <w:rsid w:val="006A2209"/>
    <w:rsid w:val="006A298B"/>
    <w:rsid w:val="006A37B7"/>
    <w:rsid w:val="006A3922"/>
    <w:rsid w:val="006A3C53"/>
    <w:rsid w:val="006A3C87"/>
    <w:rsid w:val="006A3E25"/>
    <w:rsid w:val="006A4758"/>
    <w:rsid w:val="006A48C0"/>
    <w:rsid w:val="006A48F6"/>
    <w:rsid w:val="006A4BE3"/>
    <w:rsid w:val="006A4F30"/>
    <w:rsid w:val="006A58B3"/>
    <w:rsid w:val="006A66CA"/>
    <w:rsid w:val="006A68DF"/>
    <w:rsid w:val="006A6C22"/>
    <w:rsid w:val="006A717E"/>
    <w:rsid w:val="006A794A"/>
    <w:rsid w:val="006A7B77"/>
    <w:rsid w:val="006A7F76"/>
    <w:rsid w:val="006B082F"/>
    <w:rsid w:val="006B0975"/>
    <w:rsid w:val="006B0CA7"/>
    <w:rsid w:val="006B0D1E"/>
    <w:rsid w:val="006B0D78"/>
    <w:rsid w:val="006B1443"/>
    <w:rsid w:val="006B17FA"/>
    <w:rsid w:val="006B1AA8"/>
    <w:rsid w:val="006B1C4A"/>
    <w:rsid w:val="006B213A"/>
    <w:rsid w:val="006B2740"/>
    <w:rsid w:val="006B2AAD"/>
    <w:rsid w:val="006B349B"/>
    <w:rsid w:val="006B371D"/>
    <w:rsid w:val="006B3822"/>
    <w:rsid w:val="006B3A60"/>
    <w:rsid w:val="006B3FC1"/>
    <w:rsid w:val="006B4290"/>
    <w:rsid w:val="006B44A0"/>
    <w:rsid w:val="006B464C"/>
    <w:rsid w:val="006B487E"/>
    <w:rsid w:val="006B4C1E"/>
    <w:rsid w:val="006B51E1"/>
    <w:rsid w:val="006B6081"/>
    <w:rsid w:val="006B76C5"/>
    <w:rsid w:val="006B7900"/>
    <w:rsid w:val="006B7B73"/>
    <w:rsid w:val="006C1048"/>
    <w:rsid w:val="006C1504"/>
    <w:rsid w:val="006C15BB"/>
    <w:rsid w:val="006C1AE0"/>
    <w:rsid w:val="006C1FB3"/>
    <w:rsid w:val="006C20E5"/>
    <w:rsid w:val="006C22E6"/>
    <w:rsid w:val="006C24D1"/>
    <w:rsid w:val="006C25B2"/>
    <w:rsid w:val="006C2885"/>
    <w:rsid w:val="006C44C2"/>
    <w:rsid w:val="006C4950"/>
    <w:rsid w:val="006C4E1C"/>
    <w:rsid w:val="006C4E8A"/>
    <w:rsid w:val="006C567C"/>
    <w:rsid w:val="006C5AF3"/>
    <w:rsid w:val="006C66DD"/>
    <w:rsid w:val="006C71C3"/>
    <w:rsid w:val="006C7422"/>
    <w:rsid w:val="006C777A"/>
    <w:rsid w:val="006C7B7C"/>
    <w:rsid w:val="006D00DD"/>
    <w:rsid w:val="006D0124"/>
    <w:rsid w:val="006D01A2"/>
    <w:rsid w:val="006D01AE"/>
    <w:rsid w:val="006D01E7"/>
    <w:rsid w:val="006D0575"/>
    <w:rsid w:val="006D05A7"/>
    <w:rsid w:val="006D05EB"/>
    <w:rsid w:val="006D09E7"/>
    <w:rsid w:val="006D1AA4"/>
    <w:rsid w:val="006D1EE5"/>
    <w:rsid w:val="006D2731"/>
    <w:rsid w:val="006D32E7"/>
    <w:rsid w:val="006D3935"/>
    <w:rsid w:val="006D3E97"/>
    <w:rsid w:val="006D4538"/>
    <w:rsid w:val="006D4618"/>
    <w:rsid w:val="006D4B74"/>
    <w:rsid w:val="006D5DDA"/>
    <w:rsid w:val="006D61C3"/>
    <w:rsid w:val="006D68BF"/>
    <w:rsid w:val="006D71EF"/>
    <w:rsid w:val="006D7B54"/>
    <w:rsid w:val="006D7CE9"/>
    <w:rsid w:val="006D7F52"/>
    <w:rsid w:val="006E09D0"/>
    <w:rsid w:val="006E0D2D"/>
    <w:rsid w:val="006E0E14"/>
    <w:rsid w:val="006E0EE6"/>
    <w:rsid w:val="006E1454"/>
    <w:rsid w:val="006E15C8"/>
    <w:rsid w:val="006E1CFA"/>
    <w:rsid w:val="006E253B"/>
    <w:rsid w:val="006E2AC2"/>
    <w:rsid w:val="006E30DC"/>
    <w:rsid w:val="006E369B"/>
    <w:rsid w:val="006E3F10"/>
    <w:rsid w:val="006E4092"/>
    <w:rsid w:val="006E40AD"/>
    <w:rsid w:val="006E4279"/>
    <w:rsid w:val="006E4328"/>
    <w:rsid w:val="006E45B7"/>
    <w:rsid w:val="006E5E37"/>
    <w:rsid w:val="006E66CC"/>
    <w:rsid w:val="006E6707"/>
    <w:rsid w:val="006E6DB1"/>
    <w:rsid w:val="006E6F3D"/>
    <w:rsid w:val="006E715C"/>
    <w:rsid w:val="006E7CE7"/>
    <w:rsid w:val="006E7E15"/>
    <w:rsid w:val="006E7EB4"/>
    <w:rsid w:val="006F05B2"/>
    <w:rsid w:val="006F0C30"/>
    <w:rsid w:val="006F0C6D"/>
    <w:rsid w:val="006F0D57"/>
    <w:rsid w:val="006F13D7"/>
    <w:rsid w:val="006F146F"/>
    <w:rsid w:val="006F1DD6"/>
    <w:rsid w:val="006F20C3"/>
    <w:rsid w:val="006F27B4"/>
    <w:rsid w:val="006F4925"/>
    <w:rsid w:val="006F49CC"/>
    <w:rsid w:val="006F4C78"/>
    <w:rsid w:val="006F4F28"/>
    <w:rsid w:val="006F4FD6"/>
    <w:rsid w:val="006F54B9"/>
    <w:rsid w:val="006F56D6"/>
    <w:rsid w:val="006F5892"/>
    <w:rsid w:val="006F5CED"/>
    <w:rsid w:val="006F6EB2"/>
    <w:rsid w:val="006F71CB"/>
    <w:rsid w:val="006F7D02"/>
    <w:rsid w:val="006F7FD2"/>
    <w:rsid w:val="0070086D"/>
    <w:rsid w:val="00700D42"/>
    <w:rsid w:val="00700F17"/>
    <w:rsid w:val="00701988"/>
    <w:rsid w:val="00701D41"/>
    <w:rsid w:val="00701E2C"/>
    <w:rsid w:val="00701FC1"/>
    <w:rsid w:val="00702193"/>
    <w:rsid w:val="0070221C"/>
    <w:rsid w:val="00702C93"/>
    <w:rsid w:val="00702D4C"/>
    <w:rsid w:val="007033E2"/>
    <w:rsid w:val="007038E1"/>
    <w:rsid w:val="00705204"/>
    <w:rsid w:val="00705451"/>
    <w:rsid w:val="00705D99"/>
    <w:rsid w:val="0070602E"/>
    <w:rsid w:val="007067AD"/>
    <w:rsid w:val="00706965"/>
    <w:rsid w:val="00710D88"/>
    <w:rsid w:val="00710DC0"/>
    <w:rsid w:val="007113EE"/>
    <w:rsid w:val="007118F7"/>
    <w:rsid w:val="00711DD3"/>
    <w:rsid w:val="00712472"/>
    <w:rsid w:val="007129FC"/>
    <w:rsid w:val="0071305B"/>
    <w:rsid w:val="00713386"/>
    <w:rsid w:val="00713E42"/>
    <w:rsid w:val="0071507C"/>
    <w:rsid w:val="0071595C"/>
    <w:rsid w:val="00715E86"/>
    <w:rsid w:val="00715FFD"/>
    <w:rsid w:val="007168A2"/>
    <w:rsid w:val="0071699B"/>
    <w:rsid w:val="00716B93"/>
    <w:rsid w:val="00717680"/>
    <w:rsid w:val="00717A6E"/>
    <w:rsid w:val="00720AE6"/>
    <w:rsid w:val="00721C12"/>
    <w:rsid w:val="00721C76"/>
    <w:rsid w:val="00722446"/>
    <w:rsid w:val="00722B0E"/>
    <w:rsid w:val="007238C6"/>
    <w:rsid w:val="00723B2C"/>
    <w:rsid w:val="00723C6D"/>
    <w:rsid w:val="00723ED2"/>
    <w:rsid w:val="0072486A"/>
    <w:rsid w:val="007250EA"/>
    <w:rsid w:val="007254BC"/>
    <w:rsid w:val="00725899"/>
    <w:rsid w:val="00725B6C"/>
    <w:rsid w:val="00726351"/>
    <w:rsid w:val="007267DD"/>
    <w:rsid w:val="00727655"/>
    <w:rsid w:val="00727681"/>
    <w:rsid w:val="00727DDE"/>
    <w:rsid w:val="00730072"/>
    <w:rsid w:val="00730DDB"/>
    <w:rsid w:val="00730FD5"/>
    <w:rsid w:val="00731276"/>
    <w:rsid w:val="007318DF"/>
    <w:rsid w:val="00732748"/>
    <w:rsid w:val="007327BB"/>
    <w:rsid w:val="007328C7"/>
    <w:rsid w:val="00732FF3"/>
    <w:rsid w:val="0073317C"/>
    <w:rsid w:val="00733BF7"/>
    <w:rsid w:val="00733C76"/>
    <w:rsid w:val="0073419A"/>
    <w:rsid w:val="00734581"/>
    <w:rsid w:val="00734671"/>
    <w:rsid w:val="00735E7F"/>
    <w:rsid w:val="007369A4"/>
    <w:rsid w:val="00736D80"/>
    <w:rsid w:val="00737317"/>
    <w:rsid w:val="0073733F"/>
    <w:rsid w:val="00737685"/>
    <w:rsid w:val="00737AF1"/>
    <w:rsid w:val="00737B4A"/>
    <w:rsid w:val="00737BB4"/>
    <w:rsid w:val="00740264"/>
    <w:rsid w:val="00740415"/>
    <w:rsid w:val="00740511"/>
    <w:rsid w:val="0074056E"/>
    <w:rsid w:val="007405E6"/>
    <w:rsid w:val="0074063A"/>
    <w:rsid w:val="00740D0C"/>
    <w:rsid w:val="007412DE"/>
    <w:rsid w:val="00741B65"/>
    <w:rsid w:val="00741C0B"/>
    <w:rsid w:val="00741D61"/>
    <w:rsid w:val="00741E1E"/>
    <w:rsid w:val="00742A48"/>
    <w:rsid w:val="00742DD2"/>
    <w:rsid w:val="00742F2A"/>
    <w:rsid w:val="00743707"/>
    <w:rsid w:val="0074380B"/>
    <w:rsid w:val="007439C6"/>
    <w:rsid w:val="00743DD5"/>
    <w:rsid w:val="00744D9F"/>
    <w:rsid w:val="00745635"/>
    <w:rsid w:val="007461EF"/>
    <w:rsid w:val="00746232"/>
    <w:rsid w:val="00746CF3"/>
    <w:rsid w:val="0074767D"/>
    <w:rsid w:val="00747C43"/>
    <w:rsid w:val="00747CD5"/>
    <w:rsid w:val="00750F91"/>
    <w:rsid w:val="00752043"/>
    <w:rsid w:val="007521DC"/>
    <w:rsid w:val="00752B73"/>
    <w:rsid w:val="00752C53"/>
    <w:rsid w:val="0075403C"/>
    <w:rsid w:val="007544ED"/>
    <w:rsid w:val="00754FFD"/>
    <w:rsid w:val="0075522C"/>
    <w:rsid w:val="00755418"/>
    <w:rsid w:val="00755A22"/>
    <w:rsid w:val="00755C56"/>
    <w:rsid w:val="007565AD"/>
    <w:rsid w:val="00756BB4"/>
    <w:rsid w:val="00756EB2"/>
    <w:rsid w:val="0075706E"/>
    <w:rsid w:val="0075712D"/>
    <w:rsid w:val="0075719C"/>
    <w:rsid w:val="007573B9"/>
    <w:rsid w:val="00757A5E"/>
    <w:rsid w:val="00757B12"/>
    <w:rsid w:val="00757DBD"/>
    <w:rsid w:val="007602BF"/>
    <w:rsid w:val="00760C80"/>
    <w:rsid w:val="007612FB"/>
    <w:rsid w:val="00761775"/>
    <w:rsid w:val="00761D6D"/>
    <w:rsid w:val="00762BA5"/>
    <w:rsid w:val="00762DC5"/>
    <w:rsid w:val="00762E0B"/>
    <w:rsid w:val="00762EE0"/>
    <w:rsid w:val="007634FB"/>
    <w:rsid w:val="00763B1B"/>
    <w:rsid w:val="00763CA4"/>
    <w:rsid w:val="007643AC"/>
    <w:rsid w:val="00764580"/>
    <w:rsid w:val="007646EF"/>
    <w:rsid w:val="00764D1C"/>
    <w:rsid w:val="007650FC"/>
    <w:rsid w:val="0076591E"/>
    <w:rsid w:val="007666C1"/>
    <w:rsid w:val="00766982"/>
    <w:rsid w:val="00766B1A"/>
    <w:rsid w:val="00766C86"/>
    <w:rsid w:val="00766E72"/>
    <w:rsid w:val="0076752E"/>
    <w:rsid w:val="0076764B"/>
    <w:rsid w:val="00767E07"/>
    <w:rsid w:val="007702CD"/>
    <w:rsid w:val="00770768"/>
    <w:rsid w:val="007708DD"/>
    <w:rsid w:val="00770B32"/>
    <w:rsid w:val="00771378"/>
    <w:rsid w:val="007715AC"/>
    <w:rsid w:val="00772DE4"/>
    <w:rsid w:val="0077302A"/>
    <w:rsid w:val="00773258"/>
    <w:rsid w:val="0077357E"/>
    <w:rsid w:val="0077381F"/>
    <w:rsid w:val="00773901"/>
    <w:rsid w:val="00773B04"/>
    <w:rsid w:val="00773CDF"/>
    <w:rsid w:val="00774417"/>
    <w:rsid w:val="00774616"/>
    <w:rsid w:val="007746F1"/>
    <w:rsid w:val="007748FF"/>
    <w:rsid w:val="00774ACF"/>
    <w:rsid w:val="00774D18"/>
    <w:rsid w:val="007752B6"/>
    <w:rsid w:val="00775726"/>
    <w:rsid w:val="00775CD0"/>
    <w:rsid w:val="00775E34"/>
    <w:rsid w:val="00775F8F"/>
    <w:rsid w:val="00776727"/>
    <w:rsid w:val="0077777B"/>
    <w:rsid w:val="00777AE9"/>
    <w:rsid w:val="00780642"/>
    <w:rsid w:val="00780AFD"/>
    <w:rsid w:val="00781F20"/>
    <w:rsid w:val="00782088"/>
    <w:rsid w:val="00782403"/>
    <w:rsid w:val="0078299D"/>
    <w:rsid w:val="00782F3B"/>
    <w:rsid w:val="00783168"/>
    <w:rsid w:val="00783195"/>
    <w:rsid w:val="007833EF"/>
    <w:rsid w:val="00783B5D"/>
    <w:rsid w:val="00783F01"/>
    <w:rsid w:val="00783FAD"/>
    <w:rsid w:val="0078448A"/>
    <w:rsid w:val="007845A1"/>
    <w:rsid w:val="007846A1"/>
    <w:rsid w:val="00785558"/>
    <w:rsid w:val="00785574"/>
    <w:rsid w:val="00785AB3"/>
    <w:rsid w:val="00786C6B"/>
    <w:rsid w:val="0078781A"/>
    <w:rsid w:val="0079025D"/>
    <w:rsid w:val="007904CC"/>
    <w:rsid w:val="00790835"/>
    <w:rsid w:val="00790CB1"/>
    <w:rsid w:val="0079264D"/>
    <w:rsid w:val="007927CA"/>
    <w:rsid w:val="00792807"/>
    <w:rsid w:val="00792D30"/>
    <w:rsid w:val="00792F77"/>
    <w:rsid w:val="00793158"/>
    <w:rsid w:val="007938C8"/>
    <w:rsid w:val="0079397F"/>
    <w:rsid w:val="00793D9B"/>
    <w:rsid w:val="0079480E"/>
    <w:rsid w:val="007948AE"/>
    <w:rsid w:val="00794938"/>
    <w:rsid w:val="00794AF4"/>
    <w:rsid w:val="00795282"/>
    <w:rsid w:val="00796137"/>
    <w:rsid w:val="0079666A"/>
    <w:rsid w:val="00796A77"/>
    <w:rsid w:val="00796CAF"/>
    <w:rsid w:val="0079709C"/>
    <w:rsid w:val="00797C38"/>
    <w:rsid w:val="007A0B8C"/>
    <w:rsid w:val="007A0F31"/>
    <w:rsid w:val="007A1008"/>
    <w:rsid w:val="007A2112"/>
    <w:rsid w:val="007A2478"/>
    <w:rsid w:val="007A247E"/>
    <w:rsid w:val="007A2A7E"/>
    <w:rsid w:val="007A2B5E"/>
    <w:rsid w:val="007A2FF4"/>
    <w:rsid w:val="007A3059"/>
    <w:rsid w:val="007A4596"/>
    <w:rsid w:val="007A48EE"/>
    <w:rsid w:val="007A4951"/>
    <w:rsid w:val="007A4E91"/>
    <w:rsid w:val="007A55D1"/>
    <w:rsid w:val="007A56C8"/>
    <w:rsid w:val="007A5857"/>
    <w:rsid w:val="007A5EE4"/>
    <w:rsid w:val="007A670F"/>
    <w:rsid w:val="007A694C"/>
    <w:rsid w:val="007A7495"/>
    <w:rsid w:val="007A755E"/>
    <w:rsid w:val="007A7686"/>
    <w:rsid w:val="007A76A3"/>
    <w:rsid w:val="007A79EE"/>
    <w:rsid w:val="007A7EDF"/>
    <w:rsid w:val="007B0143"/>
    <w:rsid w:val="007B0435"/>
    <w:rsid w:val="007B04CF"/>
    <w:rsid w:val="007B0977"/>
    <w:rsid w:val="007B0EA6"/>
    <w:rsid w:val="007B1799"/>
    <w:rsid w:val="007B28C8"/>
    <w:rsid w:val="007B3103"/>
    <w:rsid w:val="007B39C6"/>
    <w:rsid w:val="007B3C4A"/>
    <w:rsid w:val="007B3E24"/>
    <w:rsid w:val="007B3F3B"/>
    <w:rsid w:val="007B41F9"/>
    <w:rsid w:val="007B42D9"/>
    <w:rsid w:val="007B437C"/>
    <w:rsid w:val="007B5474"/>
    <w:rsid w:val="007B57C8"/>
    <w:rsid w:val="007B68AB"/>
    <w:rsid w:val="007B68D2"/>
    <w:rsid w:val="007B74A2"/>
    <w:rsid w:val="007B75B5"/>
    <w:rsid w:val="007B7698"/>
    <w:rsid w:val="007B79D3"/>
    <w:rsid w:val="007B7A33"/>
    <w:rsid w:val="007B7A4C"/>
    <w:rsid w:val="007C0EEF"/>
    <w:rsid w:val="007C12A8"/>
    <w:rsid w:val="007C139B"/>
    <w:rsid w:val="007C17B5"/>
    <w:rsid w:val="007C1F3D"/>
    <w:rsid w:val="007C2104"/>
    <w:rsid w:val="007C22EA"/>
    <w:rsid w:val="007C2B62"/>
    <w:rsid w:val="007C337E"/>
    <w:rsid w:val="007C33D6"/>
    <w:rsid w:val="007C3622"/>
    <w:rsid w:val="007C3634"/>
    <w:rsid w:val="007C3902"/>
    <w:rsid w:val="007C41C4"/>
    <w:rsid w:val="007C4408"/>
    <w:rsid w:val="007C5126"/>
    <w:rsid w:val="007C6BC3"/>
    <w:rsid w:val="007C7666"/>
    <w:rsid w:val="007D0071"/>
    <w:rsid w:val="007D0246"/>
    <w:rsid w:val="007D038A"/>
    <w:rsid w:val="007D09A1"/>
    <w:rsid w:val="007D1356"/>
    <w:rsid w:val="007D1750"/>
    <w:rsid w:val="007D19B3"/>
    <w:rsid w:val="007D1AF6"/>
    <w:rsid w:val="007D1FFD"/>
    <w:rsid w:val="007D2007"/>
    <w:rsid w:val="007D25C2"/>
    <w:rsid w:val="007D2724"/>
    <w:rsid w:val="007D2895"/>
    <w:rsid w:val="007D2BE6"/>
    <w:rsid w:val="007D2BEA"/>
    <w:rsid w:val="007D3DBF"/>
    <w:rsid w:val="007D470A"/>
    <w:rsid w:val="007D5159"/>
    <w:rsid w:val="007D5215"/>
    <w:rsid w:val="007D595F"/>
    <w:rsid w:val="007D59B5"/>
    <w:rsid w:val="007D5F95"/>
    <w:rsid w:val="007D635A"/>
    <w:rsid w:val="007D638B"/>
    <w:rsid w:val="007D6989"/>
    <w:rsid w:val="007D7182"/>
    <w:rsid w:val="007D71E0"/>
    <w:rsid w:val="007D79E7"/>
    <w:rsid w:val="007D7DC8"/>
    <w:rsid w:val="007E02D2"/>
    <w:rsid w:val="007E042C"/>
    <w:rsid w:val="007E15A4"/>
    <w:rsid w:val="007E192D"/>
    <w:rsid w:val="007E2B5E"/>
    <w:rsid w:val="007E2DBF"/>
    <w:rsid w:val="007E39E0"/>
    <w:rsid w:val="007E3B83"/>
    <w:rsid w:val="007E3D8E"/>
    <w:rsid w:val="007E4272"/>
    <w:rsid w:val="007E4627"/>
    <w:rsid w:val="007E4D45"/>
    <w:rsid w:val="007E4DB8"/>
    <w:rsid w:val="007E5232"/>
    <w:rsid w:val="007E55F6"/>
    <w:rsid w:val="007E584B"/>
    <w:rsid w:val="007E5BDF"/>
    <w:rsid w:val="007E6382"/>
    <w:rsid w:val="007E6B49"/>
    <w:rsid w:val="007E6F48"/>
    <w:rsid w:val="007E7EBF"/>
    <w:rsid w:val="007E7FDE"/>
    <w:rsid w:val="007F0186"/>
    <w:rsid w:val="007F06B0"/>
    <w:rsid w:val="007F0705"/>
    <w:rsid w:val="007F080A"/>
    <w:rsid w:val="007F101C"/>
    <w:rsid w:val="007F175D"/>
    <w:rsid w:val="007F22B4"/>
    <w:rsid w:val="007F29F0"/>
    <w:rsid w:val="007F2A6C"/>
    <w:rsid w:val="007F2B5B"/>
    <w:rsid w:val="007F2CD0"/>
    <w:rsid w:val="007F3003"/>
    <w:rsid w:val="007F3124"/>
    <w:rsid w:val="007F3477"/>
    <w:rsid w:val="007F4685"/>
    <w:rsid w:val="007F46B0"/>
    <w:rsid w:val="007F5521"/>
    <w:rsid w:val="007F5C53"/>
    <w:rsid w:val="007F5FA9"/>
    <w:rsid w:val="007F616E"/>
    <w:rsid w:val="007F6747"/>
    <w:rsid w:val="007F680E"/>
    <w:rsid w:val="007F6A40"/>
    <w:rsid w:val="007F6E33"/>
    <w:rsid w:val="007F6FAD"/>
    <w:rsid w:val="007F7797"/>
    <w:rsid w:val="007F7ACD"/>
    <w:rsid w:val="00800064"/>
    <w:rsid w:val="0080031F"/>
    <w:rsid w:val="00800959"/>
    <w:rsid w:val="00800A99"/>
    <w:rsid w:val="00800B8C"/>
    <w:rsid w:val="00800D60"/>
    <w:rsid w:val="00800DE7"/>
    <w:rsid w:val="00801298"/>
    <w:rsid w:val="00801516"/>
    <w:rsid w:val="00801B58"/>
    <w:rsid w:val="00801BC9"/>
    <w:rsid w:val="00802741"/>
    <w:rsid w:val="008027C9"/>
    <w:rsid w:val="00802F11"/>
    <w:rsid w:val="00803091"/>
    <w:rsid w:val="00803313"/>
    <w:rsid w:val="008034EF"/>
    <w:rsid w:val="008037D9"/>
    <w:rsid w:val="00804193"/>
    <w:rsid w:val="008042B7"/>
    <w:rsid w:val="00804CC3"/>
    <w:rsid w:val="00804EA9"/>
    <w:rsid w:val="00805680"/>
    <w:rsid w:val="0080572D"/>
    <w:rsid w:val="00806875"/>
    <w:rsid w:val="00806B61"/>
    <w:rsid w:val="00806E7E"/>
    <w:rsid w:val="008071AA"/>
    <w:rsid w:val="00807267"/>
    <w:rsid w:val="008073FB"/>
    <w:rsid w:val="008077FC"/>
    <w:rsid w:val="00807D64"/>
    <w:rsid w:val="00807F22"/>
    <w:rsid w:val="00810828"/>
    <w:rsid w:val="00810A0E"/>
    <w:rsid w:val="00811E96"/>
    <w:rsid w:val="0081204F"/>
    <w:rsid w:val="00812431"/>
    <w:rsid w:val="00812DFD"/>
    <w:rsid w:val="00812F51"/>
    <w:rsid w:val="008131A7"/>
    <w:rsid w:val="008131C3"/>
    <w:rsid w:val="00813205"/>
    <w:rsid w:val="00813839"/>
    <w:rsid w:val="00813AA4"/>
    <w:rsid w:val="00813AFB"/>
    <w:rsid w:val="0081405C"/>
    <w:rsid w:val="008147CF"/>
    <w:rsid w:val="00814A71"/>
    <w:rsid w:val="00814ACA"/>
    <w:rsid w:val="00815744"/>
    <w:rsid w:val="00815E8E"/>
    <w:rsid w:val="00816CEB"/>
    <w:rsid w:val="0081710E"/>
    <w:rsid w:val="008176DE"/>
    <w:rsid w:val="008200A4"/>
    <w:rsid w:val="00820918"/>
    <w:rsid w:val="00821BC0"/>
    <w:rsid w:val="008236CA"/>
    <w:rsid w:val="008236F4"/>
    <w:rsid w:val="0082395D"/>
    <w:rsid w:val="00823B95"/>
    <w:rsid w:val="00823DB8"/>
    <w:rsid w:val="00824185"/>
    <w:rsid w:val="008246BE"/>
    <w:rsid w:val="00824E2E"/>
    <w:rsid w:val="00824F80"/>
    <w:rsid w:val="00825613"/>
    <w:rsid w:val="00825D5D"/>
    <w:rsid w:val="00826352"/>
    <w:rsid w:val="00826422"/>
    <w:rsid w:val="0082715D"/>
    <w:rsid w:val="00827794"/>
    <w:rsid w:val="00827A37"/>
    <w:rsid w:val="00827AA1"/>
    <w:rsid w:val="00830D01"/>
    <w:rsid w:val="00830F64"/>
    <w:rsid w:val="0083117E"/>
    <w:rsid w:val="008320D8"/>
    <w:rsid w:val="0083247D"/>
    <w:rsid w:val="0083328B"/>
    <w:rsid w:val="0083340D"/>
    <w:rsid w:val="00833FB5"/>
    <w:rsid w:val="0083400D"/>
    <w:rsid w:val="0083403B"/>
    <w:rsid w:val="008341A7"/>
    <w:rsid w:val="00834853"/>
    <w:rsid w:val="00834CD2"/>
    <w:rsid w:val="008351B1"/>
    <w:rsid w:val="008355F0"/>
    <w:rsid w:val="00835874"/>
    <w:rsid w:val="00836025"/>
    <w:rsid w:val="00836086"/>
    <w:rsid w:val="008364F4"/>
    <w:rsid w:val="00836534"/>
    <w:rsid w:val="008366E2"/>
    <w:rsid w:val="00836DE5"/>
    <w:rsid w:val="008370C5"/>
    <w:rsid w:val="00837E52"/>
    <w:rsid w:val="0084128C"/>
    <w:rsid w:val="00841DFA"/>
    <w:rsid w:val="00842538"/>
    <w:rsid w:val="00842649"/>
    <w:rsid w:val="00843047"/>
    <w:rsid w:val="008433F7"/>
    <w:rsid w:val="00843C10"/>
    <w:rsid w:val="0084471D"/>
    <w:rsid w:val="00844860"/>
    <w:rsid w:val="0084491E"/>
    <w:rsid w:val="008458E0"/>
    <w:rsid w:val="00846A8A"/>
    <w:rsid w:val="00846BB2"/>
    <w:rsid w:val="00846D98"/>
    <w:rsid w:val="00846F7E"/>
    <w:rsid w:val="00847270"/>
    <w:rsid w:val="0084754A"/>
    <w:rsid w:val="00847B46"/>
    <w:rsid w:val="00847E59"/>
    <w:rsid w:val="00850E57"/>
    <w:rsid w:val="0085111F"/>
    <w:rsid w:val="00851B53"/>
    <w:rsid w:val="00852A86"/>
    <w:rsid w:val="00852AA4"/>
    <w:rsid w:val="00852ED2"/>
    <w:rsid w:val="00853302"/>
    <w:rsid w:val="008536BA"/>
    <w:rsid w:val="00853803"/>
    <w:rsid w:val="00853B19"/>
    <w:rsid w:val="00854099"/>
    <w:rsid w:val="00854140"/>
    <w:rsid w:val="0085419D"/>
    <w:rsid w:val="0085435D"/>
    <w:rsid w:val="00854C53"/>
    <w:rsid w:val="00854F0C"/>
    <w:rsid w:val="008551B7"/>
    <w:rsid w:val="008554D4"/>
    <w:rsid w:val="008557E1"/>
    <w:rsid w:val="00855B2E"/>
    <w:rsid w:val="00855C6D"/>
    <w:rsid w:val="00855D13"/>
    <w:rsid w:val="00855D14"/>
    <w:rsid w:val="00856150"/>
    <w:rsid w:val="00856293"/>
    <w:rsid w:val="00856792"/>
    <w:rsid w:val="00856977"/>
    <w:rsid w:val="008569D7"/>
    <w:rsid w:val="00856E02"/>
    <w:rsid w:val="00857384"/>
    <w:rsid w:val="0086018F"/>
    <w:rsid w:val="00860BF1"/>
    <w:rsid w:val="00860C73"/>
    <w:rsid w:val="00860CD9"/>
    <w:rsid w:val="00860F51"/>
    <w:rsid w:val="0086118B"/>
    <w:rsid w:val="00861D5D"/>
    <w:rsid w:val="00861DB1"/>
    <w:rsid w:val="00862A19"/>
    <w:rsid w:val="00863558"/>
    <w:rsid w:val="00863CEC"/>
    <w:rsid w:val="00864063"/>
    <w:rsid w:val="0086518F"/>
    <w:rsid w:val="0086537B"/>
    <w:rsid w:val="00865D13"/>
    <w:rsid w:val="00866939"/>
    <w:rsid w:val="008673B0"/>
    <w:rsid w:val="008706AE"/>
    <w:rsid w:val="0087108E"/>
    <w:rsid w:val="00871843"/>
    <w:rsid w:val="00871FA2"/>
    <w:rsid w:val="008725EA"/>
    <w:rsid w:val="008728E1"/>
    <w:rsid w:val="00872AE2"/>
    <w:rsid w:val="00872DC2"/>
    <w:rsid w:val="00873095"/>
    <w:rsid w:val="008730B7"/>
    <w:rsid w:val="00873691"/>
    <w:rsid w:val="008736D3"/>
    <w:rsid w:val="00874F8C"/>
    <w:rsid w:val="008750F8"/>
    <w:rsid w:val="008752A3"/>
    <w:rsid w:val="0087558E"/>
    <w:rsid w:val="0087591F"/>
    <w:rsid w:val="00875E2A"/>
    <w:rsid w:val="00876E10"/>
    <w:rsid w:val="00876F61"/>
    <w:rsid w:val="008779A1"/>
    <w:rsid w:val="00877A3C"/>
    <w:rsid w:val="00877E0B"/>
    <w:rsid w:val="00877FB3"/>
    <w:rsid w:val="00881257"/>
    <w:rsid w:val="0088187B"/>
    <w:rsid w:val="00881EFB"/>
    <w:rsid w:val="008825CA"/>
    <w:rsid w:val="00882741"/>
    <w:rsid w:val="00882B98"/>
    <w:rsid w:val="0088331F"/>
    <w:rsid w:val="00883A03"/>
    <w:rsid w:val="00884427"/>
    <w:rsid w:val="00884AE1"/>
    <w:rsid w:val="00884EC2"/>
    <w:rsid w:val="0088568B"/>
    <w:rsid w:val="008858CC"/>
    <w:rsid w:val="00886321"/>
    <w:rsid w:val="008868A8"/>
    <w:rsid w:val="00887930"/>
    <w:rsid w:val="00887BC3"/>
    <w:rsid w:val="008903FF"/>
    <w:rsid w:val="00891151"/>
    <w:rsid w:val="0089132A"/>
    <w:rsid w:val="008915B1"/>
    <w:rsid w:val="0089176E"/>
    <w:rsid w:val="00891F2A"/>
    <w:rsid w:val="0089208E"/>
    <w:rsid w:val="00892487"/>
    <w:rsid w:val="00892602"/>
    <w:rsid w:val="00892876"/>
    <w:rsid w:val="008928C9"/>
    <w:rsid w:val="00893179"/>
    <w:rsid w:val="00893549"/>
    <w:rsid w:val="00893966"/>
    <w:rsid w:val="008949D2"/>
    <w:rsid w:val="00895064"/>
    <w:rsid w:val="008A0482"/>
    <w:rsid w:val="008A05BE"/>
    <w:rsid w:val="008A0A95"/>
    <w:rsid w:val="008A0DAB"/>
    <w:rsid w:val="008A10C7"/>
    <w:rsid w:val="008A1450"/>
    <w:rsid w:val="008A15FB"/>
    <w:rsid w:val="008A1DB7"/>
    <w:rsid w:val="008A272D"/>
    <w:rsid w:val="008A2827"/>
    <w:rsid w:val="008A28A2"/>
    <w:rsid w:val="008A2953"/>
    <w:rsid w:val="008A31AE"/>
    <w:rsid w:val="008A374E"/>
    <w:rsid w:val="008A4100"/>
    <w:rsid w:val="008A457B"/>
    <w:rsid w:val="008A46CE"/>
    <w:rsid w:val="008A518C"/>
    <w:rsid w:val="008A57D5"/>
    <w:rsid w:val="008A6652"/>
    <w:rsid w:val="008A67D7"/>
    <w:rsid w:val="008A6CEF"/>
    <w:rsid w:val="008A7254"/>
    <w:rsid w:val="008A749E"/>
    <w:rsid w:val="008A75D3"/>
    <w:rsid w:val="008A7973"/>
    <w:rsid w:val="008B009F"/>
    <w:rsid w:val="008B04D2"/>
    <w:rsid w:val="008B08C7"/>
    <w:rsid w:val="008B0FE8"/>
    <w:rsid w:val="008B1040"/>
    <w:rsid w:val="008B152E"/>
    <w:rsid w:val="008B15B8"/>
    <w:rsid w:val="008B181A"/>
    <w:rsid w:val="008B1955"/>
    <w:rsid w:val="008B22D0"/>
    <w:rsid w:val="008B2332"/>
    <w:rsid w:val="008B2A55"/>
    <w:rsid w:val="008B2CC2"/>
    <w:rsid w:val="008B3436"/>
    <w:rsid w:val="008B3819"/>
    <w:rsid w:val="008B387C"/>
    <w:rsid w:val="008B3D85"/>
    <w:rsid w:val="008B4FEB"/>
    <w:rsid w:val="008B545B"/>
    <w:rsid w:val="008B57F8"/>
    <w:rsid w:val="008B6036"/>
    <w:rsid w:val="008B671E"/>
    <w:rsid w:val="008B76B4"/>
    <w:rsid w:val="008B7982"/>
    <w:rsid w:val="008B7CCF"/>
    <w:rsid w:val="008C068E"/>
    <w:rsid w:val="008C0761"/>
    <w:rsid w:val="008C0A04"/>
    <w:rsid w:val="008C0DC4"/>
    <w:rsid w:val="008C1200"/>
    <w:rsid w:val="008C1878"/>
    <w:rsid w:val="008C1FC5"/>
    <w:rsid w:val="008C205E"/>
    <w:rsid w:val="008C2D24"/>
    <w:rsid w:val="008C2E18"/>
    <w:rsid w:val="008C32E4"/>
    <w:rsid w:val="008C33FA"/>
    <w:rsid w:val="008C347D"/>
    <w:rsid w:val="008C37EF"/>
    <w:rsid w:val="008C3AF1"/>
    <w:rsid w:val="008C42EC"/>
    <w:rsid w:val="008C492A"/>
    <w:rsid w:val="008C5C9D"/>
    <w:rsid w:val="008C5D08"/>
    <w:rsid w:val="008C62BE"/>
    <w:rsid w:val="008C6A2A"/>
    <w:rsid w:val="008C7119"/>
    <w:rsid w:val="008D00A3"/>
    <w:rsid w:val="008D0C1A"/>
    <w:rsid w:val="008D16CE"/>
    <w:rsid w:val="008D192A"/>
    <w:rsid w:val="008D1CE9"/>
    <w:rsid w:val="008D2027"/>
    <w:rsid w:val="008D24DD"/>
    <w:rsid w:val="008D2791"/>
    <w:rsid w:val="008D279C"/>
    <w:rsid w:val="008D27B6"/>
    <w:rsid w:val="008D27D2"/>
    <w:rsid w:val="008D2C20"/>
    <w:rsid w:val="008D3379"/>
    <w:rsid w:val="008D3525"/>
    <w:rsid w:val="008D3555"/>
    <w:rsid w:val="008D47AE"/>
    <w:rsid w:val="008D5703"/>
    <w:rsid w:val="008D5824"/>
    <w:rsid w:val="008D58FD"/>
    <w:rsid w:val="008D5DD8"/>
    <w:rsid w:val="008D5E54"/>
    <w:rsid w:val="008D67A0"/>
    <w:rsid w:val="008D6D12"/>
    <w:rsid w:val="008D6D39"/>
    <w:rsid w:val="008D7A36"/>
    <w:rsid w:val="008E03B0"/>
    <w:rsid w:val="008E08C1"/>
    <w:rsid w:val="008E1196"/>
    <w:rsid w:val="008E1544"/>
    <w:rsid w:val="008E1827"/>
    <w:rsid w:val="008E1A5C"/>
    <w:rsid w:val="008E1D72"/>
    <w:rsid w:val="008E3555"/>
    <w:rsid w:val="008E3568"/>
    <w:rsid w:val="008E38CE"/>
    <w:rsid w:val="008E39E1"/>
    <w:rsid w:val="008E3FAA"/>
    <w:rsid w:val="008E3FD2"/>
    <w:rsid w:val="008E59EE"/>
    <w:rsid w:val="008E5BDC"/>
    <w:rsid w:val="008E6509"/>
    <w:rsid w:val="008E6C10"/>
    <w:rsid w:val="008E6DBA"/>
    <w:rsid w:val="008E6FAF"/>
    <w:rsid w:val="008E72F5"/>
    <w:rsid w:val="008E7574"/>
    <w:rsid w:val="008E7B2A"/>
    <w:rsid w:val="008F0117"/>
    <w:rsid w:val="008F02FB"/>
    <w:rsid w:val="008F0400"/>
    <w:rsid w:val="008F0971"/>
    <w:rsid w:val="008F1A76"/>
    <w:rsid w:val="008F1DA6"/>
    <w:rsid w:val="008F2136"/>
    <w:rsid w:val="008F2553"/>
    <w:rsid w:val="008F2882"/>
    <w:rsid w:val="008F2B64"/>
    <w:rsid w:val="008F32D9"/>
    <w:rsid w:val="008F349B"/>
    <w:rsid w:val="008F3735"/>
    <w:rsid w:val="008F42E1"/>
    <w:rsid w:val="008F5677"/>
    <w:rsid w:val="008F5693"/>
    <w:rsid w:val="008F5A94"/>
    <w:rsid w:val="008F6353"/>
    <w:rsid w:val="008F63FA"/>
    <w:rsid w:val="008F6DC7"/>
    <w:rsid w:val="008F6EE9"/>
    <w:rsid w:val="008F6F84"/>
    <w:rsid w:val="008F712A"/>
    <w:rsid w:val="008F7565"/>
    <w:rsid w:val="008F778E"/>
    <w:rsid w:val="009000C6"/>
    <w:rsid w:val="00900309"/>
    <w:rsid w:val="00900788"/>
    <w:rsid w:val="00900A82"/>
    <w:rsid w:val="00900DBF"/>
    <w:rsid w:val="00900E00"/>
    <w:rsid w:val="009016BE"/>
    <w:rsid w:val="00901E13"/>
    <w:rsid w:val="009022DF"/>
    <w:rsid w:val="0090240E"/>
    <w:rsid w:val="009024E3"/>
    <w:rsid w:val="00902AB3"/>
    <w:rsid w:val="00902B66"/>
    <w:rsid w:val="00903237"/>
    <w:rsid w:val="0090334C"/>
    <w:rsid w:val="00903373"/>
    <w:rsid w:val="0090379F"/>
    <w:rsid w:val="009038FD"/>
    <w:rsid w:val="00903BA6"/>
    <w:rsid w:val="00903E0F"/>
    <w:rsid w:val="00904E38"/>
    <w:rsid w:val="009052CA"/>
    <w:rsid w:val="00905542"/>
    <w:rsid w:val="00905EBC"/>
    <w:rsid w:val="00906081"/>
    <w:rsid w:val="00906A46"/>
    <w:rsid w:val="00906C91"/>
    <w:rsid w:val="0090719B"/>
    <w:rsid w:val="00907F38"/>
    <w:rsid w:val="00907F40"/>
    <w:rsid w:val="00910F99"/>
    <w:rsid w:val="00910F9B"/>
    <w:rsid w:val="00911E23"/>
    <w:rsid w:val="00912706"/>
    <w:rsid w:val="00912A4F"/>
    <w:rsid w:val="00913BF6"/>
    <w:rsid w:val="00914FB8"/>
    <w:rsid w:val="0091527D"/>
    <w:rsid w:val="0091533B"/>
    <w:rsid w:val="00915391"/>
    <w:rsid w:val="009158AD"/>
    <w:rsid w:val="00915AA1"/>
    <w:rsid w:val="00915C62"/>
    <w:rsid w:val="009164D7"/>
    <w:rsid w:val="00916CF3"/>
    <w:rsid w:val="00916DA8"/>
    <w:rsid w:val="00917045"/>
    <w:rsid w:val="00917C94"/>
    <w:rsid w:val="0092164C"/>
    <w:rsid w:val="009223AD"/>
    <w:rsid w:val="009229CC"/>
    <w:rsid w:val="00922BAB"/>
    <w:rsid w:val="00922D3B"/>
    <w:rsid w:val="009230E9"/>
    <w:rsid w:val="00923371"/>
    <w:rsid w:val="009234E3"/>
    <w:rsid w:val="0092354B"/>
    <w:rsid w:val="00923D7E"/>
    <w:rsid w:val="00923E6C"/>
    <w:rsid w:val="00924DBF"/>
    <w:rsid w:val="00924E3E"/>
    <w:rsid w:val="00925157"/>
    <w:rsid w:val="00926326"/>
    <w:rsid w:val="0092634A"/>
    <w:rsid w:val="00927846"/>
    <w:rsid w:val="00927F6D"/>
    <w:rsid w:val="00930CCD"/>
    <w:rsid w:val="00931724"/>
    <w:rsid w:val="009317CE"/>
    <w:rsid w:val="00931C5A"/>
    <w:rsid w:val="00931E5D"/>
    <w:rsid w:val="00931E62"/>
    <w:rsid w:val="00931FAC"/>
    <w:rsid w:val="00932417"/>
    <w:rsid w:val="00932B6F"/>
    <w:rsid w:val="00932F9D"/>
    <w:rsid w:val="00932FEF"/>
    <w:rsid w:val="00933077"/>
    <w:rsid w:val="00933098"/>
    <w:rsid w:val="009337D3"/>
    <w:rsid w:val="00935007"/>
    <w:rsid w:val="00935B8D"/>
    <w:rsid w:val="00935E10"/>
    <w:rsid w:val="00936307"/>
    <w:rsid w:val="00937802"/>
    <w:rsid w:val="00940134"/>
    <w:rsid w:val="00940362"/>
    <w:rsid w:val="0094058D"/>
    <w:rsid w:val="00940768"/>
    <w:rsid w:val="009409BE"/>
    <w:rsid w:val="00940A6F"/>
    <w:rsid w:val="00940C01"/>
    <w:rsid w:val="00941FBD"/>
    <w:rsid w:val="00942743"/>
    <w:rsid w:val="00942C4F"/>
    <w:rsid w:val="00942E32"/>
    <w:rsid w:val="009431B3"/>
    <w:rsid w:val="00944B06"/>
    <w:rsid w:val="00944C02"/>
    <w:rsid w:val="00944DF9"/>
    <w:rsid w:val="0094574D"/>
    <w:rsid w:val="009459D0"/>
    <w:rsid w:val="00945BD7"/>
    <w:rsid w:val="00945D3C"/>
    <w:rsid w:val="0094698D"/>
    <w:rsid w:val="00946AE4"/>
    <w:rsid w:val="009470F9"/>
    <w:rsid w:val="009471B0"/>
    <w:rsid w:val="009479F4"/>
    <w:rsid w:val="00950126"/>
    <w:rsid w:val="00950A38"/>
    <w:rsid w:val="00951F3D"/>
    <w:rsid w:val="00952E3C"/>
    <w:rsid w:val="009537C3"/>
    <w:rsid w:val="00954353"/>
    <w:rsid w:val="009548C6"/>
    <w:rsid w:val="00954DDD"/>
    <w:rsid w:val="009554B1"/>
    <w:rsid w:val="009557CE"/>
    <w:rsid w:val="00955907"/>
    <w:rsid w:val="00955B6D"/>
    <w:rsid w:val="00955CA4"/>
    <w:rsid w:val="00956810"/>
    <w:rsid w:val="00956824"/>
    <w:rsid w:val="00957BFF"/>
    <w:rsid w:val="00957D81"/>
    <w:rsid w:val="009600B6"/>
    <w:rsid w:val="009601EF"/>
    <w:rsid w:val="00960D0C"/>
    <w:rsid w:val="009612A8"/>
    <w:rsid w:val="009614C9"/>
    <w:rsid w:val="009617D9"/>
    <w:rsid w:val="00961E9F"/>
    <w:rsid w:val="00962315"/>
    <w:rsid w:val="00962D12"/>
    <w:rsid w:val="00962E23"/>
    <w:rsid w:val="00963B11"/>
    <w:rsid w:val="00963E1F"/>
    <w:rsid w:val="00964596"/>
    <w:rsid w:val="009649BF"/>
    <w:rsid w:val="00965354"/>
    <w:rsid w:val="00965AC0"/>
    <w:rsid w:val="00965CCE"/>
    <w:rsid w:val="00965D39"/>
    <w:rsid w:val="00966753"/>
    <w:rsid w:val="00966D15"/>
    <w:rsid w:val="00966E2C"/>
    <w:rsid w:val="0096706E"/>
    <w:rsid w:val="009670AD"/>
    <w:rsid w:val="009670EF"/>
    <w:rsid w:val="009674A9"/>
    <w:rsid w:val="00967597"/>
    <w:rsid w:val="00967E70"/>
    <w:rsid w:val="00970BF9"/>
    <w:rsid w:val="00970DF6"/>
    <w:rsid w:val="00971C9B"/>
    <w:rsid w:val="00971CE9"/>
    <w:rsid w:val="00971CF8"/>
    <w:rsid w:val="009728A9"/>
    <w:rsid w:val="00973A46"/>
    <w:rsid w:val="00973C10"/>
    <w:rsid w:val="009742B9"/>
    <w:rsid w:val="00974728"/>
    <w:rsid w:val="00975660"/>
    <w:rsid w:val="00976354"/>
    <w:rsid w:val="00976AAE"/>
    <w:rsid w:val="00976D35"/>
    <w:rsid w:val="009770F9"/>
    <w:rsid w:val="00977197"/>
    <w:rsid w:val="0097732B"/>
    <w:rsid w:val="00977725"/>
    <w:rsid w:val="00977DF8"/>
    <w:rsid w:val="0098028E"/>
    <w:rsid w:val="009802D2"/>
    <w:rsid w:val="00980DC3"/>
    <w:rsid w:val="00981462"/>
    <w:rsid w:val="00981671"/>
    <w:rsid w:val="00981DC2"/>
    <w:rsid w:val="00981DF2"/>
    <w:rsid w:val="009826C1"/>
    <w:rsid w:val="009826F0"/>
    <w:rsid w:val="009831D3"/>
    <w:rsid w:val="00983517"/>
    <w:rsid w:val="009835B8"/>
    <w:rsid w:val="00983983"/>
    <w:rsid w:val="009842CD"/>
    <w:rsid w:val="009849B0"/>
    <w:rsid w:val="009870FC"/>
    <w:rsid w:val="0098744B"/>
    <w:rsid w:val="00987D68"/>
    <w:rsid w:val="0099015F"/>
    <w:rsid w:val="00990A0A"/>
    <w:rsid w:val="00990A0D"/>
    <w:rsid w:val="00990CEE"/>
    <w:rsid w:val="00991928"/>
    <w:rsid w:val="00991E4E"/>
    <w:rsid w:val="00991FC2"/>
    <w:rsid w:val="0099253B"/>
    <w:rsid w:val="0099310C"/>
    <w:rsid w:val="009937C6"/>
    <w:rsid w:val="009949B4"/>
    <w:rsid w:val="009949DF"/>
    <w:rsid w:val="009959B9"/>
    <w:rsid w:val="009959FB"/>
    <w:rsid w:val="00995BC9"/>
    <w:rsid w:val="00995F9F"/>
    <w:rsid w:val="00997151"/>
    <w:rsid w:val="0099718F"/>
    <w:rsid w:val="00997907"/>
    <w:rsid w:val="009979E7"/>
    <w:rsid w:val="00997BB6"/>
    <w:rsid w:val="009A0112"/>
    <w:rsid w:val="009A0154"/>
    <w:rsid w:val="009A083C"/>
    <w:rsid w:val="009A0EC5"/>
    <w:rsid w:val="009A15AE"/>
    <w:rsid w:val="009A1B91"/>
    <w:rsid w:val="009A1C66"/>
    <w:rsid w:val="009A1F98"/>
    <w:rsid w:val="009A2017"/>
    <w:rsid w:val="009A2424"/>
    <w:rsid w:val="009A27AC"/>
    <w:rsid w:val="009A306E"/>
    <w:rsid w:val="009A3137"/>
    <w:rsid w:val="009A32D4"/>
    <w:rsid w:val="009A33FB"/>
    <w:rsid w:val="009A4421"/>
    <w:rsid w:val="009A46D7"/>
    <w:rsid w:val="009A4724"/>
    <w:rsid w:val="009A472D"/>
    <w:rsid w:val="009A4896"/>
    <w:rsid w:val="009A5271"/>
    <w:rsid w:val="009A5B51"/>
    <w:rsid w:val="009A5E0A"/>
    <w:rsid w:val="009A6A77"/>
    <w:rsid w:val="009A6E9E"/>
    <w:rsid w:val="009A743A"/>
    <w:rsid w:val="009A75AF"/>
    <w:rsid w:val="009B0578"/>
    <w:rsid w:val="009B06BD"/>
    <w:rsid w:val="009B08EB"/>
    <w:rsid w:val="009B0960"/>
    <w:rsid w:val="009B0AB5"/>
    <w:rsid w:val="009B1244"/>
    <w:rsid w:val="009B1C95"/>
    <w:rsid w:val="009B1D50"/>
    <w:rsid w:val="009B21DC"/>
    <w:rsid w:val="009B21FD"/>
    <w:rsid w:val="009B235D"/>
    <w:rsid w:val="009B284E"/>
    <w:rsid w:val="009B34C7"/>
    <w:rsid w:val="009B3779"/>
    <w:rsid w:val="009B4E20"/>
    <w:rsid w:val="009B547F"/>
    <w:rsid w:val="009B56BA"/>
    <w:rsid w:val="009B6E41"/>
    <w:rsid w:val="009C0186"/>
    <w:rsid w:val="009C122D"/>
    <w:rsid w:val="009C1D40"/>
    <w:rsid w:val="009C254C"/>
    <w:rsid w:val="009C2604"/>
    <w:rsid w:val="009C2BCA"/>
    <w:rsid w:val="009C35C5"/>
    <w:rsid w:val="009C3AFB"/>
    <w:rsid w:val="009C3B14"/>
    <w:rsid w:val="009C3DCC"/>
    <w:rsid w:val="009C4021"/>
    <w:rsid w:val="009C471F"/>
    <w:rsid w:val="009C4889"/>
    <w:rsid w:val="009C490A"/>
    <w:rsid w:val="009C4917"/>
    <w:rsid w:val="009C4A05"/>
    <w:rsid w:val="009C4B77"/>
    <w:rsid w:val="009C4B84"/>
    <w:rsid w:val="009C5469"/>
    <w:rsid w:val="009C56E4"/>
    <w:rsid w:val="009C5717"/>
    <w:rsid w:val="009C5CDE"/>
    <w:rsid w:val="009C63FE"/>
    <w:rsid w:val="009C6C7F"/>
    <w:rsid w:val="009C709F"/>
    <w:rsid w:val="009C7269"/>
    <w:rsid w:val="009C7436"/>
    <w:rsid w:val="009D0B54"/>
    <w:rsid w:val="009D0D0D"/>
    <w:rsid w:val="009D109C"/>
    <w:rsid w:val="009D1944"/>
    <w:rsid w:val="009D19A6"/>
    <w:rsid w:val="009D2092"/>
    <w:rsid w:val="009D24BB"/>
    <w:rsid w:val="009D259A"/>
    <w:rsid w:val="009D2679"/>
    <w:rsid w:val="009D2A5C"/>
    <w:rsid w:val="009D2E43"/>
    <w:rsid w:val="009D33DF"/>
    <w:rsid w:val="009D3462"/>
    <w:rsid w:val="009D3C9E"/>
    <w:rsid w:val="009D4586"/>
    <w:rsid w:val="009D4A00"/>
    <w:rsid w:val="009D57FE"/>
    <w:rsid w:val="009D65A7"/>
    <w:rsid w:val="009D6671"/>
    <w:rsid w:val="009D66D5"/>
    <w:rsid w:val="009D66FE"/>
    <w:rsid w:val="009D68A3"/>
    <w:rsid w:val="009D68AA"/>
    <w:rsid w:val="009D6A21"/>
    <w:rsid w:val="009D6CBE"/>
    <w:rsid w:val="009E0D17"/>
    <w:rsid w:val="009E1192"/>
    <w:rsid w:val="009E1345"/>
    <w:rsid w:val="009E274F"/>
    <w:rsid w:val="009E2991"/>
    <w:rsid w:val="009E2CCE"/>
    <w:rsid w:val="009E3843"/>
    <w:rsid w:val="009E40A0"/>
    <w:rsid w:val="009E584E"/>
    <w:rsid w:val="009E5956"/>
    <w:rsid w:val="009E5C8E"/>
    <w:rsid w:val="009E6D93"/>
    <w:rsid w:val="009E75D8"/>
    <w:rsid w:val="009E7770"/>
    <w:rsid w:val="009F00DF"/>
    <w:rsid w:val="009F07BA"/>
    <w:rsid w:val="009F07FF"/>
    <w:rsid w:val="009F08AA"/>
    <w:rsid w:val="009F091B"/>
    <w:rsid w:val="009F0F1B"/>
    <w:rsid w:val="009F108F"/>
    <w:rsid w:val="009F1145"/>
    <w:rsid w:val="009F1A85"/>
    <w:rsid w:val="009F1C16"/>
    <w:rsid w:val="009F2D9F"/>
    <w:rsid w:val="009F3516"/>
    <w:rsid w:val="009F3616"/>
    <w:rsid w:val="009F37A6"/>
    <w:rsid w:val="009F48F5"/>
    <w:rsid w:val="009F4B66"/>
    <w:rsid w:val="009F4C5C"/>
    <w:rsid w:val="009F61FE"/>
    <w:rsid w:val="009F642A"/>
    <w:rsid w:val="009F6B19"/>
    <w:rsid w:val="009F758E"/>
    <w:rsid w:val="009F7B79"/>
    <w:rsid w:val="009F7CDD"/>
    <w:rsid w:val="00A00321"/>
    <w:rsid w:val="00A009E5"/>
    <w:rsid w:val="00A012D3"/>
    <w:rsid w:val="00A02043"/>
    <w:rsid w:val="00A026CF"/>
    <w:rsid w:val="00A02A26"/>
    <w:rsid w:val="00A02B55"/>
    <w:rsid w:val="00A03E85"/>
    <w:rsid w:val="00A0411A"/>
    <w:rsid w:val="00A0487D"/>
    <w:rsid w:val="00A05554"/>
    <w:rsid w:val="00A059B5"/>
    <w:rsid w:val="00A05C5C"/>
    <w:rsid w:val="00A060EF"/>
    <w:rsid w:val="00A062F4"/>
    <w:rsid w:val="00A06670"/>
    <w:rsid w:val="00A075EE"/>
    <w:rsid w:val="00A0764C"/>
    <w:rsid w:val="00A1047D"/>
    <w:rsid w:val="00A10678"/>
    <w:rsid w:val="00A106F4"/>
    <w:rsid w:val="00A10D86"/>
    <w:rsid w:val="00A10F5D"/>
    <w:rsid w:val="00A11356"/>
    <w:rsid w:val="00A114B7"/>
    <w:rsid w:val="00A12CF0"/>
    <w:rsid w:val="00A134ED"/>
    <w:rsid w:val="00A141D6"/>
    <w:rsid w:val="00A1445B"/>
    <w:rsid w:val="00A146B5"/>
    <w:rsid w:val="00A15D78"/>
    <w:rsid w:val="00A16955"/>
    <w:rsid w:val="00A16C3C"/>
    <w:rsid w:val="00A17315"/>
    <w:rsid w:val="00A1736D"/>
    <w:rsid w:val="00A17797"/>
    <w:rsid w:val="00A17B67"/>
    <w:rsid w:val="00A17E0A"/>
    <w:rsid w:val="00A202FC"/>
    <w:rsid w:val="00A20882"/>
    <w:rsid w:val="00A20E07"/>
    <w:rsid w:val="00A20E5A"/>
    <w:rsid w:val="00A210B8"/>
    <w:rsid w:val="00A211F3"/>
    <w:rsid w:val="00A2161C"/>
    <w:rsid w:val="00A21744"/>
    <w:rsid w:val="00A21863"/>
    <w:rsid w:val="00A2187A"/>
    <w:rsid w:val="00A21B53"/>
    <w:rsid w:val="00A21BBF"/>
    <w:rsid w:val="00A21E57"/>
    <w:rsid w:val="00A21E95"/>
    <w:rsid w:val="00A21EEB"/>
    <w:rsid w:val="00A231AB"/>
    <w:rsid w:val="00A23231"/>
    <w:rsid w:val="00A23427"/>
    <w:rsid w:val="00A2388A"/>
    <w:rsid w:val="00A23F08"/>
    <w:rsid w:val="00A23F57"/>
    <w:rsid w:val="00A23F82"/>
    <w:rsid w:val="00A23FBF"/>
    <w:rsid w:val="00A24103"/>
    <w:rsid w:val="00A24D52"/>
    <w:rsid w:val="00A254E4"/>
    <w:rsid w:val="00A258FD"/>
    <w:rsid w:val="00A25981"/>
    <w:rsid w:val="00A25B72"/>
    <w:rsid w:val="00A25D07"/>
    <w:rsid w:val="00A25E2B"/>
    <w:rsid w:val="00A2614F"/>
    <w:rsid w:val="00A26A10"/>
    <w:rsid w:val="00A26B6B"/>
    <w:rsid w:val="00A273B2"/>
    <w:rsid w:val="00A277A7"/>
    <w:rsid w:val="00A27945"/>
    <w:rsid w:val="00A27BAD"/>
    <w:rsid w:val="00A304DD"/>
    <w:rsid w:val="00A306E9"/>
    <w:rsid w:val="00A30855"/>
    <w:rsid w:val="00A30A9F"/>
    <w:rsid w:val="00A31427"/>
    <w:rsid w:val="00A31AA8"/>
    <w:rsid w:val="00A321DA"/>
    <w:rsid w:val="00A32F61"/>
    <w:rsid w:val="00A3328F"/>
    <w:rsid w:val="00A332A7"/>
    <w:rsid w:val="00A336CF"/>
    <w:rsid w:val="00A33AA6"/>
    <w:rsid w:val="00A34291"/>
    <w:rsid w:val="00A3452B"/>
    <w:rsid w:val="00A353F6"/>
    <w:rsid w:val="00A35CAD"/>
    <w:rsid w:val="00A35FF5"/>
    <w:rsid w:val="00A3715E"/>
    <w:rsid w:val="00A373D2"/>
    <w:rsid w:val="00A37401"/>
    <w:rsid w:val="00A37837"/>
    <w:rsid w:val="00A37BC1"/>
    <w:rsid w:val="00A4037D"/>
    <w:rsid w:val="00A40ADB"/>
    <w:rsid w:val="00A40C50"/>
    <w:rsid w:val="00A40E2C"/>
    <w:rsid w:val="00A41924"/>
    <w:rsid w:val="00A42202"/>
    <w:rsid w:val="00A42411"/>
    <w:rsid w:val="00A42E87"/>
    <w:rsid w:val="00A430F0"/>
    <w:rsid w:val="00A43902"/>
    <w:rsid w:val="00A43B6F"/>
    <w:rsid w:val="00A43C07"/>
    <w:rsid w:val="00A43F24"/>
    <w:rsid w:val="00A443F0"/>
    <w:rsid w:val="00A44485"/>
    <w:rsid w:val="00A44F39"/>
    <w:rsid w:val="00A45402"/>
    <w:rsid w:val="00A45947"/>
    <w:rsid w:val="00A469AD"/>
    <w:rsid w:val="00A469FB"/>
    <w:rsid w:val="00A46FD6"/>
    <w:rsid w:val="00A479D5"/>
    <w:rsid w:val="00A47CDD"/>
    <w:rsid w:val="00A51FB5"/>
    <w:rsid w:val="00A52244"/>
    <w:rsid w:val="00A52AD2"/>
    <w:rsid w:val="00A52D53"/>
    <w:rsid w:val="00A5421E"/>
    <w:rsid w:val="00A54492"/>
    <w:rsid w:val="00A54CD4"/>
    <w:rsid w:val="00A555EF"/>
    <w:rsid w:val="00A55A85"/>
    <w:rsid w:val="00A55C2B"/>
    <w:rsid w:val="00A55E71"/>
    <w:rsid w:val="00A56383"/>
    <w:rsid w:val="00A56433"/>
    <w:rsid w:val="00A5663E"/>
    <w:rsid w:val="00A5712C"/>
    <w:rsid w:val="00A571DD"/>
    <w:rsid w:val="00A578AB"/>
    <w:rsid w:val="00A579CF"/>
    <w:rsid w:val="00A6032A"/>
    <w:rsid w:val="00A60B02"/>
    <w:rsid w:val="00A61550"/>
    <w:rsid w:val="00A61819"/>
    <w:rsid w:val="00A618D6"/>
    <w:rsid w:val="00A61B57"/>
    <w:rsid w:val="00A61B81"/>
    <w:rsid w:val="00A61F20"/>
    <w:rsid w:val="00A630EF"/>
    <w:rsid w:val="00A633A6"/>
    <w:rsid w:val="00A635CC"/>
    <w:rsid w:val="00A63AED"/>
    <w:rsid w:val="00A645EA"/>
    <w:rsid w:val="00A64D8E"/>
    <w:rsid w:val="00A65233"/>
    <w:rsid w:val="00A6576C"/>
    <w:rsid w:val="00A6604F"/>
    <w:rsid w:val="00A66131"/>
    <w:rsid w:val="00A6676B"/>
    <w:rsid w:val="00A66B1C"/>
    <w:rsid w:val="00A66B62"/>
    <w:rsid w:val="00A67042"/>
    <w:rsid w:val="00A6759A"/>
    <w:rsid w:val="00A6777E"/>
    <w:rsid w:val="00A67EE4"/>
    <w:rsid w:val="00A70B08"/>
    <w:rsid w:val="00A716BE"/>
    <w:rsid w:val="00A71F39"/>
    <w:rsid w:val="00A721BD"/>
    <w:rsid w:val="00A722D9"/>
    <w:rsid w:val="00A72792"/>
    <w:rsid w:val="00A73055"/>
    <w:rsid w:val="00A7313D"/>
    <w:rsid w:val="00A73564"/>
    <w:rsid w:val="00A73EDA"/>
    <w:rsid w:val="00A74EE1"/>
    <w:rsid w:val="00A7530F"/>
    <w:rsid w:val="00A76646"/>
    <w:rsid w:val="00A76FEA"/>
    <w:rsid w:val="00A776AF"/>
    <w:rsid w:val="00A77850"/>
    <w:rsid w:val="00A8093C"/>
    <w:rsid w:val="00A817DD"/>
    <w:rsid w:val="00A817E4"/>
    <w:rsid w:val="00A81874"/>
    <w:rsid w:val="00A818B2"/>
    <w:rsid w:val="00A81B89"/>
    <w:rsid w:val="00A81BFF"/>
    <w:rsid w:val="00A81DC9"/>
    <w:rsid w:val="00A82D9C"/>
    <w:rsid w:val="00A830DF"/>
    <w:rsid w:val="00A831C4"/>
    <w:rsid w:val="00A842A2"/>
    <w:rsid w:val="00A84304"/>
    <w:rsid w:val="00A848AE"/>
    <w:rsid w:val="00A84984"/>
    <w:rsid w:val="00A84EDB"/>
    <w:rsid w:val="00A85397"/>
    <w:rsid w:val="00A855E8"/>
    <w:rsid w:val="00A85E5D"/>
    <w:rsid w:val="00A866EB"/>
    <w:rsid w:val="00A86BE7"/>
    <w:rsid w:val="00A86F54"/>
    <w:rsid w:val="00A87175"/>
    <w:rsid w:val="00A874C9"/>
    <w:rsid w:val="00A87EFC"/>
    <w:rsid w:val="00A87FC0"/>
    <w:rsid w:val="00A91224"/>
    <w:rsid w:val="00A91396"/>
    <w:rsid w:val="00A92779"/>
    <w:rsid w:val="00A9279B"/>
    <w:rsid w:val="00A928BA"/>
    <w:rsid w:val="00A92922"/>
    <w:rsid w:val="00A92BB4"/>
    <w:rsid w:val="00A937E9"/>
    <w:rsid w:val="00A93AE2"/>
    <w:rsid w:val="00A93FEC"/>
    <w:rsid w:val="00A944DC"/>
    <w:rsid w:val="00A94634"/>
    <w:rsid w:val="00A95D8A"/>
    <w:rsid w:val="00A9672C"/>
    <w:rsid w:val="00A9686E"/>
    <w:rsid w:val="00A97578"/>
    <w:rsid w:val="00AA03A7"/>
    <w:rsid w:val="00AA0632"/>
    <w:rsid w:val="00AA08CD"/>
    <w:rsid w:val="00AA0FEF"/>
    <w:rsid w:val="00AA125F"/>
    <w:rsid w:val="00AA1DEA"/>
    <w:rsid w:val="00AA1DEF"/>
    <w:rsid w:val="00AA1E86"/>
    <w:rsid w:val="00AA2899"/>
    <w:rsid w:val="00AA2D16"/>
    <w:rsid w:val="00AA3197"/>
    <w:rsid w:val="00AA36F2"/>
    <w:rsid w:val="00AA3CDF"/>
    <w:rsid w:val="00AA494E"/>
    <w:rsid w:val="00AA503E"/>
    <w:rsid w:val="00AA6126"/>
    <w:rsid w:val="00AA61FE"/>
    <w:rsid w:val="00AA65BE"/>
    <w:rsid w:val="00AA6D89"/>
    <w:rsid w:val="00AA7156"/>
    <w:rsid w:val="00AB015F"/>
    <w:rsid w:val="00AB0474"/>
    <w:rsid w:val="00AB06AD"/>
    <w:rsid w:val="00AB0F5B"/>
    <w:rsid w:val="00AB1B39"/>
    <w:rsid w:val="00AB1BF3"/>
    <w:rsid w:val="00AB27DB"/>
    <w:rsid w:val="00AB2F66"/>
    <w:rsid w:val="00AB2FE4"/>
    <w:rsid w:val="00AB3272"/>
    <w:rsid w:val="00AB3957"/>
    <w:rsid w:val="00AB3D20"/>
    <w:rsid w:val="00AB45E7"/>
    <w:rsid w:val="00AB4A17"/>
    <w:rsid w:val="00AB4A69"/>
    <w:rsid w:val="00AB4E6A"/>
    <w:rsid w:val="00AB4F31"/>
    <w:rsid w:val="00AB5686"/>
    <w:rsid w:val="00AB594B"/>
    <w:rsid w:val="00AB60F9"/>
    <w:rsid w:val="00AB6BC5"/>
    <w:rsid w:val="00AB6FAF"/>
    <w:rsid w:val="00AB701E"/>
    <w:rsid w:val="00AB7305"/>
    <w:rsid w:val="00AB7C62"/>
    <w:rsid w:val="00AB7F18"/>
    <w:rsid w:val="00AC0391"/>
    <w:rsid w:val="00AC08E4"/>
    <w:rsid w:val="00AC1773"/>
    <w:rsid w:val="00AC1D70"/>
    <w:rsid w:val="00AC238A"/>
    <w:rsid w:val="00AC2709"/>
    <w:rsid w:val="00AC2968"/>
    <w:rsid w:val="00AC34D7"/>
    <w:rsid w:val="00AC34F1"/>
    <w:rsid w:val="00AC3C20"/>
    <w:rsid w:val="00AC3F23"/>
    <w:rsid w:val="00AC45E1"/>
    <w:rsid w:val="00AC47F5"/>
    <w:rsid w:val="00AC502B"/>
    <w:rsid w:val="00AC519D"/>
    <w:rsid w:val="00AC5D76"/>
    <w:rsid w:val="00AC5E12"/>
    <w:rsid w:val="00AC6F4D"/>
    <w:rsid w:val="00AC6F5B"/>
    <w:rsid w:val="00AC7373"/>
    <w:rsid w:val="00AC7989"/>
    <w:rsid w:val="00AD0536"/>
    <w:rsid w:val="00AD0715"/>
    <w:rsid w:val="00AD0C72"/>
    <w:rsid w:val="00AD0C9F"/>
    <w:rsid w:val="00AD0E23"/>
    <w:rsid w:val="00AD112D"/>
    <w:rsid w:val="00AD1CF2"/>
    <w:rsid w:val="00AD1DE1"/>
    <w:rsid w:val="00AD1F21"/>
    <w:rsid w:val="00AD2435"/>
    <w:rsid w:val="00AD2571"/>
    <w:rsid w:val="00AD2C9F"/>
    <w:rsid w:val="00AD378E"/>
    <w:rsid w:val="00AD3DFE"/>
    <w:rsid w:val="00AD4866"/>
    <w:rsid w:val="00AD50C9"/>
    <w:rsid w:val="00AD5502"/>
    <w:rsid w:val="00AD5A4B"/>
    <w:rsid w:val="00AD5D8B"/>
    <w:rsid w:val="00AD618D"/>
    <w:rsid w:val="00AD6678"/>
    <w:rsid w:val="00AD6F70"/>
    <w:rsid w:val="00AE04FE"/>
    <w:rsid w:val="00AE0B30"/>
    <w:rsid w:val="00AE13B1"/>
    <w:rsid w:val="00AE15A6"/>
    <w:rsid w:val="00AE25EF"/>
    <w:rsid w:val="00AE26DF"/>
    <w:rsid w:val="00AE274A"/>
    <w:rsid w:val="00AE2C1C"/>
    <w:rsid w:val="00AE2D49"/>
    <w:rsid w:val="00AE3B58"/>
    <w:rsid w:val="00AE3DED"/>
    <w:rsid w:val="00AE4401"/>
    <w:rsid w:val="00AE4DBC"/>
    <w:rsid w:val="00AE583C"/>
    <w:rsid w:val="00AE5F7F"/>
    <w:rsid w:val="00AE6714"/>
    <w:rsid w:val="00AE6DF7"/>
    <w:rsid w:val="00AE720A"/>
    <w:rsid w:val="00AE7AC6"/>
    <w:rsid w:val="00AE7C67"/>
    <w:rsid w:val="00AE7CD0"/>
    <w:rsid w:val="00AF02CA"/>
    <w:rsid w:val="00AF0A55"/>
    <w:rsid w:val="00AF1090"/>
    <w:rsid w:val="00AF1519"/>
    <w:rsid w:val="00AF154F"/>
    <w:rsid w:val="00AF20F0"/>
    <w:rsid w:val="00AF2380"/>
    <w:rsid w:val="00AF258C"/>
    <w:rsid w:val="00AF29AC"/>
    <w:rsid w:val="00AF2AEB"/>
    <w:rsid w:val="00AF2B00"/>
    <w:rsid w:val="00AF2B01"/>
    <w:rsid w:val="00AF2C32"/>
    <w:rsid w:val="00AF3282"/>
    <w:rsid w:val="00AF33D6"/>
    <w:rsid w:val="00AF3754"/>
    <w:rsid w:val="00AF3DA0"/>
    <w:rsid w:val="00AF4062"/>
    <w:rsid w:val="00AF5130"/>
    <w:rsid w:val="00AF59B6"/>
    <w:rsid w:val="00AF5EC6"/>
    <w:rsid w:val="00AF66FB"/>
    <w:rsid w:val="00AF69E6"/>
    <w:rsid w:val="00AF6AE5"/>
    <w:rsid w:val="00AF6BB3"/>
    <w:rsid w:val="00AF71BC"/>
    <w:rsid w:val="00AF734A"/>
    <w:rsid w:val="00AF7560"/>
    <w:rsid w:val="00AF75C1"/>
    <w:rsid w:val="00AF7817"/>
    <w:rsid w:val="00AF7943"/>
    <w:rsid w:val="00AF7D4C"/>
    <w:rsid w:val="00AF7DDA"/>
    <w:rsid w:val="00B01156"/>
    <w:rsid w:val="00B011C3"/>
    <w:rsid w:val="00B01352"/>
    <w:rsid w:val="00B013D4"/>
    <w:rsid w:val="00B015A8"/>
    <w:rsid w:val="00B01E3F"/>
    <w:rsid w:val="00B02375"/>
    <w:rsid w:val="00B02F07"/>
    <w:rsid w:val="00B0325E"/>
    <w:rsid w:val="00B036D6"/>
    <w:rsid w:val="00B037ED"/>
    <w:rsid w:val="00B03E9D"/>
    <w:rsid w:val="00B0463A"/>
    <w:rsid w:val="00B04693"/>
    <w:rsid w:val="00B0477F"/>
    <w:rsid w:val="00B0580F"/>
    <w:rsid w:val="00B058B4"/>
    <w:rsid w:val="00B05E43"/>
    <w:rsid w:val="00B05F64"/>
    <w:rsid w:val="00B06008"/>
    <w:rsid w:val="00B06203"/>
    <w:rsid w:val="00B0684B"/>
    <w:rsid w:val="00B06DA6"/>
    <w:rsid w:val="00B071A9"/>
    <w:rsid w:val="00B07489"/>
    <w:rsid w:val="00B07DEC"/>
    <w:rsid w:val="00B10379"/>
    <w:rsid w:val="00B116EB"/>
    <w:rsid w:val="00B118F6"/>
    <w:rsid w:val="00B1198C"/>
    <w:rsid w:val="00B11BC5"/>
    <w:rsid w:val="00B1251A"/>
    <w:rsid w:val="00B12D38"/>
    <w:rsid w:val="00B12E34"/>
    <w:rsid w:val="00B13052"/>
    <w:rsid w:val="00B132EE"/>
    <w:rsid w:val="00B14585"/>
    <w:rsid w:val="00B1481E"/>
    <w:rsid w:val="00B152B2"/>
    <w:rsid w:val="00B152F5"/>
    <w:rsid w:val="00B1533E"/>
    <w:rsid w:val="00B15619"/>
    <w:rsid w:val="00B15F29"/>
    <w:rsid w:val="00B15FDD"/>
    <w:rsid w:val="00B16146"/>
    <w:rsid w:val="00B16197"/>
    <w:rsid w:val="00B168F5"/>
    <w:rsid w:val="00B17656"/>
    <w:rsid w:val="00B17ABE"/>
    <w:rsid w:val="00B206E8"/>
    <w:rsid w:val="00B208C1"/>
    <w:rsid w:val="00B21F08"/>
    <w:rsid w:val="00B22079"/>
    <w:rsid w:val="00B223E0"/>
    <w:rsid w:val="00B2240D"/>
    <w:rsid w:val="00B22707"/>
    <w:rsid w:val="00B22C90"/>
    <w:rsid w:val="00B2342C"/>
    <w:rsid w:val="00B2384A"/>
    <w:rsid w:val="00B23CB5"/>
    <w:rsid w:val="00B240BE"/>
    <w:rsid w:val="00B2411D"/>
    <w:rsid w:val="00B24460"/>
    <w:rsid w:val="00B246F3"/>
    <w:rsid w:val="00B24C7B"/>
    <w:rsid w:val="00B252DF"/>
    <w:rsid w:val="00B260BC"/>
    <w:rsid w:val="00B264EB"/>
    <w:rsid w:val="00B26A2E"/>
    <w:rsid w:val="00B26F92"/>
    <w:rsid w:val="00B30229"/>
    <w:rsid w:val="00B30591"/>
    <w:rsid w:val="00B31D7E"/>
    <w:rsid w:val="00B31D9B"/>
    <w:rsid w:val="00B31F23"/>
    <w:rsid w:val="00B31FAB"/>
    <w:rsid w:val="00B320F4"/>
    <w:rsid w:val="00B32AB5"/>
    <w:rsid w:val="00B32D0F"/>
    <w:rsid w:val="00B331BB"/>
    <w:rsid w:val="00B33260"/>
    <w:rsid w:val="00B33BC2"/>
    <w:rsid w:val="00B33D34"/>
    <w:rsid w:val="00B340AC"/>
    <w:rsid w:val="00B350F3"/>
    <w:rsid w:val="00B35340"/>
    <w:rsid w:val="00B356F5"/>
    <w:rsid w:val="00B35AF6"/>
    <w:rsid w:val="00B35EC3"/>
    <w:rsid w:val="00B36217"/>
    <w:rsid w:val="00B370CD"/>
    <w:rsid w:val="00B37D42"/>
    <w:rsid w:val="00B4017E"/>
    <w:rsid w:val="00B40224"/>
    <w:rsid w:val="00B40BAE"/>
    <w:rsid w:val="00B40BF6"/>
    <w:rsid w:val="00B4166E"/>
    <w:rsid w:val="00B41849"/>
    <w:rsid w:val="00B42092"/>
    <w:rsid w:val="00B42CF4"/>
    <w:rsid w:val="00B4300B"/>
    <w:rsid w:val="00B43AC5"/>
    <w:rsid w:val="00B43F35"/>
    <w:rsid w:val="00B44178"/>
    <w:rsid w:val="00B44725"/>
    <w:rsid w:val="00B44B64"/>
    <w:rsid w:val="00B44B92"/>
    <w:rsid w:val="00B44DBF"/>
    <w:rsid w:val="00B4521A"/>
    <w:rsid w:val="00B4544D"/>
    <w:rsid w:val="00B454DD"/>
    <w:rsid w:val="00B459B8"/>
    <w:rsid w:val="00B45D3B"/>
    <w:rsid w:val="00B4654B"/>
    <w:rsid w:val="00B47497"/>
    <w:rsid w:val="00B477D3"/>
    <w:rsid w:val="00B47810"/>
    <w:rsid w:val="00B4790D"/>
    <w:rsid w:val="00B500F1"/>
    <w:rsid w:val="00B50C56"/>
    <w:rsid w:val="00B512F0"/>
    <w:rsid w:val="00B51BD2"/>
    <w:rsid w:val="00B51F46"/>
    <w:rsid w:val="00B52239"/>
    <w:rsid w:val="00B528E9"/>
    <w:rsid w:val="00B529A8"/>
    <w:rsid w:val="00B53100"/>
    <w:rsid w:val="00B53265"/>
    <w:rsid w:val="00B532DA"/>
    <w:rsid w:val="00B5361E"/>
    <w:rsid w:val="00B545C8"/>
    <w:rsid w:val="00B5483C"/>
    <w:rsid w:val="00B5492D"/>
    <w:rsid w:val="00B55443"/>
    <w:rsid w:val="00B556EB"/>
    <w:rsid w:val="00B55D99"/>
    <w:rsid w:val="00B565CD"/>
    <w:rsid w:val="00B56881"/>
    <w:rsid w:val="00B56BA3"/>
    <w:rsid w:val="00B56D14"/>
    <w:rsid w:val="00B57130"/>
    <w:rsid w:val="00B60014"/>
    <w:rsid w:val="00B60835"/>
    <w:rsid w:val="00B60880"/>
    <w:rsid w:val="00B60BC6"/>
    <w:rsid w:val="00B60C52"/>
    <w:rsid w:val="00B60FBF"/>
    <w:rsid w:val="00B613F3"/>
    <w:rsid w:val="00B621CB"/>
    <w:rsid w:val="00B62AE1"/>
    <w:rsid w:val="00B63380"/>
    <w:rsid w:val="00B64016"/>
    <w:rsid w:val="00B64675"/>
    <w:rsid w:val="00B646B4"/>
    <w:rsid w:val="00B64731"/>
    <w:rsid w:val="00B6473D"/>
    <w:rsid w:val="00B64AC7"/>
    <w:rsid w:val="00B64D1C"/>
    <w:rsid w:val="00B6546D"/>
    <w:rsid w:val="00B65A80"/>
    <w:rsid w:val="00B65B3F"/>
    <w:rsid w:val="00B65C9B"/>
    <w:rsid w:val="00B66970"/>
    <w:rsid w:val="00B671A1"/>
    <w:rsid w:val="00B676F8"/>
    <w:rsid w:val="00B67A80"/>
    <w:rsid w:val="00B67AA6"/>
    <w:rsid w:val="00B67E5F"/>
    <w:rsid w:val="00B728B9"/>
    <w:rsid w:val="00B72D96"/>
    <w:rsid w:val="00B72D9A"/>
    <w:rsid w:val="00B72FCE"/>
    <w:rsid w:val="00B732AE"/>
    <w:rsid w:val="00B73484"/>
    <w:rsid w:val="00B748AA"/>
    <w:rsid w:val="00B74F7D"/>
    <w:rsid w:val="00B74FB9"/>
    <w:rsid w:val="00B75491"/>
    <w:rsid w:val="00B75677"/>
    <w:rsid w:val="00B76047"/>
    <w:rsid w:val="00B76131"/>
    <w:rsid w:val="00B76A03"/>
    <w:rsid w:val="00B771D6"/>
    <w:rsid w:val="00B77344"/>
    <w:rsid w:val="00B80388"/>
    <w:rsid w:val="00B80687"/>
    <w:rsid w:val="00B80D79"/>
    <w:rsid w:val="00B80EB4"/>
    <w:rsid w:val="00B8173A"/>
    <w:rsid w:val="00B81CB1"/>
    <w:rsid w:val="00B821E2"/>
    <w:rsid w:val="00B8237C"/>
    <w:rsid w:val="00B82768"/>
    <w:rsid w:val="00B833B2"/>
    <w:rsid w:val="00B83D42"/>
    <w:rsid w:val="00B844F0"/>
    <w:rsid w:val="00B84FD8"/>
    <w:rsid w:val="00B856D0"/>
    <w:rsid w:val="00B858C8"/>
    <w:rsid w:val="00B85957"/>
    <w:rsid w:val="00B859CF"/>
    <w:rsid w:val="00B85B15"/>
    <w:rsid w:val="00B86A16"/>
    <w:rsid w:val="00B86A4B"/>
    <w:rsid w:val="00B86ACF"/>
    <w:rsid w:val="00B86D8E"/>
    <w:rsid w:val="00B86F50"/>
    <w:rsid w:val="00B871B2"/>
    <w:rsid w:val="00B87465"/>
    <w:rsid w:val="00B87D18"/>
    <w:rsid w:val="00B9021A"/>
    <w:rsid w:val="00B902EC"/>
    <w:rsid w:val="00B9098C"/>
    <w:rsid w:val="00B91382"/>
    <w:rsid w:val="00B92358"/>
    <w:rsid w:val="00B924FF"/>
    <w:rsid w:val="00B92C5C"/>
    <w:rsid w:val="00B9375A"/>
    <w:rsid w:val="00B93AE7"/>
    <w:rsid w:val="00B9465C"/>
    <w:rsid w:val="00B95590"/>
    <w:rsid w:val="00B956D4"/>
    <w:rsid w:val="00B95DA7"/>
    <w:rsid w:val="00B963CB"/>
    <w:rsid w:val="00B973C2"/>
    <w:rsid w:val="00B979DE"/>
    <w:rsid w:val="00B97A06"/>
    <w:rsid w:val="00B97DE3"/>
    <w:rsid w:val="00B97FA7"/>
    <w:rsid w:val="00BA036B"/>
    <w:rsid w:val="00BA0556"/>
    <w:rsid w:val="00BA0620"/>
    <w:rsid w:val="00BA0BDD"/>
    <w:rsid w:val="00BA1247"/>
    <w:rsid w:val="00BA13CD"/>
    <w:rsid w:val="00BA14F0"/>
    <w:rsid w:val="00BA1931"/>
    <w:rsid w:val="00BA1B1E"/>
    <w:rsid w:val="00BA1E29"/>
    <w:rsid w:val="00BA1F55"/>
    <w:rsid w:val="00BA298C"/>
    <w:rsid w:val="00BA2D01"/>
    <w:rsid w:val="00BA31DB"/>
    <w:rsid w:val="00BA33E1"/>
    <w:rsid w:val="00BA361B"/>
    <w:rsid w:val="00BA36DE"/>
    <w:rsid w:val="00BA3EDA"/>
    <w:rsid w:val="00BA3F8D"/>
    <w:rsid w:val="00BA404A"/>
    <w:rsid w:val="00BA424A"/>
    <w:rsid w:val="00BA5C03"/>
    <w:rsid w:val="00BA5D76"/>
    <w:rsid w:val="00BA6FEB"/>
    <w:rsid w:val="00BA7B05"/>
    <w:rsid w:val="00BB040A"/>
    <w:rsid w:val="00BB0FDD"/>
    <w:rsid w:val="00BB1114"/>
    <w:rsid w:val="00BB128E"/>
    <w:rsid w:val="00BB1A90"/>
    <w:rsid w:val="00BB1CF9"/>
    <w:rsid w:val="00BB1D40"/>
    <w:rsid w:val="00BB2A91"/>
    <w:rsid w:val="00BB30D2"/>
    <w:rsid w:val="00BB3107"/>
    <w:rsid w:val="00BB3B20"/>
    <w:rsid w:val="00BB4E9C"/>
    <w:rsid w:val="00BB5815"/>
    <w:rsid w:val="00BB5A10"/>
    <w:rsid w:val="00BB5F09"/>
    <w:rsid w:val="00BB5F1F"/>
    <w:rsid w:val="00BB6740"/>
    <w:rsid w:val="00BB74B0"/>
    <w:rsid w:val="00BB7544"/>
    <w:rsid w:val="00BB7C0A"/>
    <w:rsid w:val="00BB7F90"/>
    <w:rsid w:val="00BC048E"/>
    <w:rsid w:val="00BC0609"/>
    <w:rsid w:val="00BC1A06"/>
    <w:rsid w:val="00BC21F2"/>
    <w:rsid w:val="00BC2519"/>
    <w:rsid w:val="00BC2A0F"/>
    <w:rsid w:val="00BC2F17"/>
    <w:rsid w:val="00BC37D7"/>
    <w:rsid w:val="00BC381B"/>
    <w:rsid w:val="00BC48C4"/>
    <w:rsid w:val="00BC4982"/>
    <w:rsid w:val="00BC4B8F"/>
    <w:rsid w:val="00BC5016"/>
    <w:rsid w:val="00BC571F"/>
    <w:rsid w:val="00BC75B3"/>
    <w:rsid w:val="00BC76BF"/>
    <w:rsid w:val="00BC787C"/>
    <w:rsid w:val="00BC7AB7"/>
    <w:rsid w:val="00BC7C93"/>
    <w:rsid w:val="00BD02CD"/>
    <w:rsid w:val="00BD08AA"/>
    <w:rsid w:val="00BD0EB4"/>
    <w:rsid w:val="00BD162B"/>
    <w:rsid w:val="00BD1681"/>
    <w:rsid w:val="00BD3F38"/>
    <w:rsid w:val="00BD46AD"/>
    <w:rsid w:val="00BD484A"/>
    <w:rsid w:val="00BD48E6"/>
    <w:rsid w:val="00BD4D69"/>
    <w:rsid w:val="00BD4FAD"/>
    <w:rsid w:val="00BD56ED"/>
    <w:rsid w:val="00BD57A0"/>
    <w:rsid w:val="00BD57DC"/>
    <w:rsid w:val="00BD5CAD"/>
    <w:rsid w:val="00BD5EB1"/>
    <w:rsid w:val="00BD5F22"/>
    <w:rsid w:val="00BD6114"/>
    <w:rsid w:val="00BD6288"/>
    <w:rsid w:val="00BD70C2"/>
    <w:rsid w:val="00BD7A1F"/>
    <w:rsid w:val="00BD7F7E"/>
    <w:rsid w:val="00BE092F"/>
    <w:rsid w:val="00BE0CB6"/>
    <w:rsid w:val="00BE17E8"/>
    <w:rsid w:val="00BE235E"/>
    <w:rsid w:val="00BE2421"/>
    <w:rsid w:val="00BE268A"/>
    <w:rsid w:val="00BE2AB3"/>
    <w:rsid w:val="00BE2BDB"/>
    <w:rsid w:val="00BE2EDF"/>
    <w:rsid w:val="00BE3D85"/>
    <w:rsid w:val="00BE44BA"/>
    <w:rsid w:val="00BE4852"/>
    <w:rsid w:val="00BE4B73"/>
    <w:rsid w:val="00BE4F4A"/>
    <w:rsid w:val="00BE5534"/>
    <w:rsid w:val="00BE555E"/>
    <w:rsid w:val="00BE5DE4"/>
    <w:rsid w:val="00BE6447"/>
    <w:rsid w:val="00BE65B4"/>
    <w:rsid w:val="00BE6D3E"/>
    <w:rsid w:val="00BE713D"/>
    <w:rsid w:val="00BE756B"/>
    <w:rsid w:val="00BE7D57"/>
    <w:rsid w:val="00BF0475"/>
    <w:rsid w:val="00BF1241"/>
    <w:rsid w:val="00BF1692"/>
    <w:rsid w:val="00BF1714"/>
    <w:rsid w:val="00BF1DE9"/>
    <w:rsid w:val="00BF1EB5"/>
    <w:rsid w:val="00BF1FA0"/>
    <w:rsid w:val="00BF3367"/>
    <w:rsid w:val="00BF37C5"/>
    <w:rsid w:val="00BF3A2D"/>
    <w:rsid w:val="00BF41E2"/>
    <w:rsid w:val="00BF42F0"/>
    <w:rsid w:val="00BF4393"/>
    <w:rsid w:val="00BF44D7"/>
    <w:rsid w:val="00BF4557"/>
    <w:rsid w:val="00BF4661"/>
    <w:rsid w:val="00BF50DE"/>
    <w:rsid w:val="00BF5737"/>
    <w:rsid w:val="00BF600D"/>
    <w:rsid w:val="00BF6164"/>
    <w:rsid w:val="00BF62A0"/>
    <w:rsid w:val="00BF6A7C"/>
    <w:rsid w:val="00BF6E00"/>
    <w:rsid w:val="00BF7A0F"/>
    <w:rsid w:val="00BF7DF4"/>
    <w:rsid w:val="00C00362"/>
    <w:rsid w:val="00C007BC"/>
    <w:rsid w:val="00C01800"/>
    <w:rsid w:val="00C01912"/>
    <w:rsid w:val="00C0226A"/>
    <w:rsid w:val="00C024EC"/>
    <w:rsid w:val="00C0290B"/>
    <w:rsid w:val="00C02DB4"/>
    <w:rsid w:val="00C03751"/>
    <w:rsid w:val="00C03A59"/>
    <w:rsid w:val="00C03A9C"/>
    <w:rsid w:val="00C03B2F"/>
    <w:rsid w:val="00C03FEF"/>
    <w:rsid w:val="00C040FB"/>
    <w:rsid w:val="00C043D6"/>
    <w:rsid w:val="00C0440F"/>
    <w:rsid w:val="00C046AF"/>
    <w:rsid w:val="00C04CEE"/>
    <w:rsid w:val="00C04DC6"/>
    <w:rsid w:val="00C05015"/>
    <w:rsid w:val="00C05E43"/>
    <w:rsid w:val="00C0643B"/>
    <w:rsid w:val="00C06835"/>
    <w:rsid w:val="00C06B18"/>
    <w:rsid w:val="00C06D08"/>
    <w:rsid w:val="00C06DB9"/>
    <w:rsid w:val="00C07474"/>
    <w:rsid w:val="00C0774A"/>
    <w:rsid w:val="00C0774E"/>
    <w:rsid w:val="00C1017A"/>
    <w:rsid w:val="00C108AD"/>
    <w:rsid w:val="00C10EAB"/>
    <w:rsid w:val="00C11C9A"/>
    <w:rsid w:val="00C11E1D"/>
    <w:rsid w:val="00C13064"/>
    <w:rsid w:val="00C13971"/>
    <w:rsid w:val="00C13BCC"/>
    <w:rsid w:val="00C13F83"/>
    <w:rsid w:val="00C146E1"/>
    <w:rsid w:val="00C153DA"/>
    <w:rsid w:val="00C158DB"/>
    <w:rsid w:val="00C16264"/>
    <w:rsid w:val="00C16283"/>
    <w:rsid w:val="00C16865"/>
    <w:rsid w:val="00C1686A"/>
    <w:rsid w:val="00C16B38"/>
    <w:rsid w:val="00C178BE"/>
    <w:rsid w:val="00C17D7C"/>
    <w:rsid w:val="00C21CD1"/>
    <w:rsid w:val="00C22969"/>
    <w:rsid w:val="00C22C3B"/>
    <w:rsid w:val="00C230A4"/>
    <w:rsid w:val="00C23160"/>
    <w:rsid w:val="00C23A3C"/>
    <w:rsid w:val="00C23FD7"/>
    <w:rsid w:val="00C24727"/>
    <w:rsid w:val="00C2492B"/>
    <w:rsid w:val="00C249F3"/>
    <w:rsid w:val="00C24A8B"/>
    <w:rsid w:val="00C24D60"/>
    <w:rsid w:val="00C24DC4"/>
    <w:rsid w:val="00C25570"/>
    <w:rsid w:val="00C25581"/>
    <w:rsid w:val="00C25B23"/>
    <w:rsid w:val="00C25CD3"/>
    <w:rsid w:val="00C25F77"/>
    <w:rsid w:val="00C25FEF"/>
    <w:rsid w:val="00C26F70"/>
    <w:rsid w:val="00C27077"/>
    <w:rsid w:val="00C27DB5"/>
    <w:rsid w:val="00C27DCC"/>
    <w:rsid w:val="00C30064"/>
    <w:rsid w:val="00C3006E"/>
    <w:rsid w:val="00C303A8"/>
    <w:rsid w:val="00C30811"/>
    <w:rsid w:val="00C30C86"/>
    <w:rsid w:val="00C30DF0"/>
    <w:rsid w:val="00C31684"/>
    <w:rsid w:val="00C320B8"/>
    <w:rsid w:val="00C320BC"/>
    <w:rsid w:val="00C32141"/>
    <w:rsid w:val="00C32EEF"/>
    <w:rsid w:val="00C32FB9"/>
    <w:rsid w:val="00C331A9"/>
    <w:rsid w:val="00C33C5B"/>
    <w:rsid w:val="00C33E10"/>
    <w:rsid w:val="00C33E4B"/>
    <w:rsid w:val="00C344B7"/>
    <w:rsid w:val="00C355E3"/>
    <w:rsid w:val="00C358A1"/>
    <w:rsid w:val="00C35DA8"/>
    <w:rsid w:val="00C36B83"/>
    <w:rsid w:val="00C37056"/>
    <w:rsid w:val="00C37088"/>
    <w:rsid w:val="00C37377"/>
    <w:rsid w:val="00C3766F"/>
    <w:rsid w:val="00C37FF0"/>
    <w:rsid w:val="00C40ECF"/>
    <w:rsid w:val="00C40F62"/>
    <w:rsid w:val="00C413F0"/>
    <w:rsid w:val="00C414AD"/>
    <w:rsid w:val="00C41AEA"/>
    <w:rsid w:val="00C426E7"/>
    <w:rsid w:val="00C42DD6"/>
    <w:rsid w:val="00C42E39"/>
    <w:rsid w:val="00C431FD"/>
    <w:rsid w:val="00C436F6"/>
    <w:rsid w:val="00C43748"/>
    <w:rsid w:val="00C43789"/>
    <w:rsid w:val="00C43D54"/>
    <w:rsid w:val="00C43EEF"/>
    <w:rsid w:val="00C4411F"/>
    <w:rsid w:val="00C44574"/>
    <w:rsid w:val="00C44697"/>
    <w:rsid w:val="00C44984"/>
    <w:rsid w:val="00C44EEB"/>
    <w:rsid w:val="00C45F73"/>
    <w:rsid w:val="00C469B2"/>
    <w:rsid w:val="00C47266"/>
    <w:rsid w:val="00C4757B"/>
    <w:rsid w:val="00C47857"/>
    <w:rsid w:val="00C50040"/>
    <w:rsid w:val="00C50355"/>
    <w:rsid w:val="00C50549"/>
    <w:rsid w:val="00C51325"/>
    <w:rsid w:val="00C513DA"/>
    <w:rsid w:val="00C51AA8"/>
    <w:rsid w:val="00C5289E"/>
    <w:rsid w:val="00C5343C"/>
    <w:rsid w:val="00C535EB"/>
    <w:rsid w:val="00C53C48"/>
    <w:rsid w:val="00C54591"/>
    <w:rsid w:val="00C556CF"/>
    <w:rsid w:val="00C557FA"/>
    <w:rsid w:val="00C55C4A"/>
    <w:rsid w:val="00C55D9A"/>
    <w:rsid w:val="00C56596"/>
    <w:rsid w:val="00C56A19"/>
    <w:rsid w:val="00C56B21"/>
    <w:rsid w:val="00C57DA9"/>
    <w:rsid w:val="00C603AE"/>
    <w:rsid w:val="00C60630"/>
    <w:rsid w:val="00C60A84"/>
    <w:rsid w:val="00C60D12"/>
    <w:rsid w:val="00C61945"/>
    <w:rsid w:val="00C61EBE"/>
    <w:rsid w:val="00C626E0"/>
    <w:rsid w:val="00C62911"/>
    <w:rsid w:val="00C62F39"/>
    <w:rsid w:val="00C63180"/>
    <w:rsid w:val="00C63231"/>
    <w:rsid w:val="00C63591"/>
    <w:rsid w:val="00C63666"/>
    <w:rsid w:val="00C639A9"/>
    <w:rsid w:val="00C63A91"/>
    <w:rsid w:val="00C6477E"/>
    <w:rsid w:val="00C6483B"/>
    <w:rsid w:val="00C64E64"/>
    <w:rsid w:val="00C661C8"/>
    <w:rsid w:val="00C6683B"/>
    <w:rsid w:val="00C66B4D"/>
    <w:rsid w:val="00C66C16"/>
    <w:rsid w:val="00C66DA3"/>
    <w:rsid w:val="00C66DE3"/>
    <w:rsid w:val="00C678F4"/>
    <w:rsid w:val="00C67B8F"/>
    <w:rsid w:val="00C70064"/>
    <w:rsid w:val="00C707E4"/>
    <w:rsid w:val="00C70C39"/>
    <w:rsid w:val="00C70DB0"/>
    <w:rsid w:val="00C7104C"/>
    <w:rsid w:val="00C7109A"/>
    <w:rsid w:val="00C715E7"/>
    <w:rsid w:val="00C7167A"/>
    <w:rsid w:val="00C71D46"/>
    <w:rsid w:val="00C7233B"/>
    <w:rsid w:val="00C7238F"/>
    <w:rsid w:val="00C726E8"/>
    <w:rsid w:val="00C7272A"/>
    <w:rsid w:val="00C72C8C"/>
    <w:rsid w:val="00C73027"/>
    <w:rsid w:val="00C73A3E"/>
    <w:rsid w:val="00C74075"/>
    <w:rsid w:val="00C742B3"/>
    <w:rsid w:val="00C74687"/>
    <w:rsid w:val="00C74AD9"/>
    <w:rsid w:val="00C74B24"/>
    <w:rsid w:val="00C74FA7"/>
    <w:rsid w:val="00C753DF"/>
    <w:rsid w:val="00C754A1"/>
    <w:rsid w:val="00C75FCB"/>
    <w:rsid w:val="00C76121"/>
    <w:rsid w:val="00C764F7"/>
    <w:rsid w:val="00C767D2"/>
    <w:rsid w:val="00C77122"/>
    <w:rsid w:val="00C7718B"/>
    <w:rsid w:val="00C772ED"/>
    <w:rsid w:val="00C77DF1"/>
    <w:rsid w:val="00C77ED4"/>
    <w:rsid w:val="00C80506"/>
    <w:rsid w:val="00C812A8"/>
    <w:rsid w:val="00C823DF"/>
    <w:rsid w:val="00C82C29"/>
    <w:rsid w:val="00C8310D"/>
    <w:rsid w:val="00C832CA"/>
    <w:rsid w:val="00C83F36"/>
    <w:rsid w:val="00C84B05"/>
    <w:rsid w:val="00C85214"/>
    <w:rsid w:val="00C85462"/>
    <w:rsid w:val="00C85EF9"/>
    <w:rsid w:val="00C87411"/>
    <w:rsid w:val="00C87621"/>
    <w:rsid w:val="00C87903"/>
    <w:rsid w:val="00C879CD"/>
    <w:rsid w:val="00C87DDA"/>
    <w:rsid w:val="00C900A7"/>
    <w:rsid w:val="00C902E0"/>
    <w:rsid w:val="00C903AB"/>
    <w:rsid w:val="00C9098B"/>
    <w:rsid w:val="00C90BC1"/>
    <w:rsid w:val="00C90BDB"/>
    <w:rsid w:val="00C9154C"/>
    <w:rsid w:val="00C91C42"/>
    <w:rsid w:val="00C91D4D"/>
    <w:rsid w:val="00C91FF0"/>
    <w:rsid w:val="00C91FFC"/>
    <w:rsid w:val="00C9205B"/>
    <w:rsid w:val="00C9210A"/>
    <w:rsid w:val="00C9260A"/>
    <w:rsid w:val="00C92E6B"/>
    <w:rsid w:val="00C933F1"/>
    <w:rsid w:val="00C933FE"/>
    <w:rsid w:val="00C939DD"/>
    <w:rsid w:val="00C93AC0"/>
    <w:rsid w:val="00C9486F"/>
    <w:rsid w:val="00C94A1C"/>
    <w:rsid w:val="00C961BE"/>
    <w:rsid w:val="00C96CA1"/>
    <w:rsid w:val="00C970A6"/>
    <w:rsid w:val="00C97E19"/>
    <w:rsid w:val="00CA0766"/>
    <w:rsid w:val="00CA0C72"/>
    <w:rsid w:val="00CA11AA"/>
    <w:rsid w:val="00CA2B05"/>
    <w:rsid w:val="00CA2C1A"/>
    <w:rsid w:val="00CA2F50"/>
    <w:rsid w:val="00CA3369"/>
    <w:rsid w:val="00CA37A7"/>
    <w:rsid w:val="00CA382D"/>
    <w:rsid w:val="00CA3F85"/>
    <w:rsid w:val="00CA49D8"/>
    <w:rsid w:val="00CA4BAF"/>
    <w:rsid w:val="00CA5216"/>
    <w:rsid w:val="00CA5422"/>
    <w:rsid w:val="00CA559D"/>
    <w:rsid w:val="00CA5F0D"/>
    <w:rsid w:val="00CA6227"/>
    <w:rsid w:val="00CA643B"/>
    <w:rsid w:val="00CA75AF"/>
    <w:rsid w:val="00CA777F"/>
    <w:rsid w:val="00CA7E0C"/>
    <w:rsid w:val="00CB0106"/>
    <w:rsid w:val="00CB060D"/>
    <w:rsid w:val="00CB0D01"/>
    <w:rsid w:val="00CB0D6A"/>
    <w:rsid w:val="00CB0EC6"/>
    <w:rsid w:val="00CB0F24"/>
    <w:rsid w:val="00CB1147"/>
    <w:rsid w:val="00CB19AD"/>
    <w:rsid w:val="00CB1A26"/>
    <w:rsid w:val="00CB2178"/>
    <w:rsid w:val="00CB230D"/>
    <w:rsid w:val="00CB28A7"/>
    <w:rsid w:val="00CB2A5D"/>
    <w:rsid w:val="00CB2E3E"/>
    <w:rsid w:val="00CB30A3"/>
    <w:rsid w:val="00CB3284"/>
    <w:rsid w:val="00CB3852"/>
    <w:rsid w:val="00CB40F2"/>
    <w:rsid w:val="00CB40F4"/>
    <w:rsid w:val="00CB44FE"/>
    <w:rsid w:val="00CB4B03"/>
    <w:rsid w:val="00CB5396"/>
    <w:rsid w:val="00CB5BD7"/>
    <w:rsid w:val="00CB5C9F"/>
    <w:rsid w:val="00CB617E"/>
    <w:rsid w:val="00CB62B4"/>
    <w:rsid w:val="00CB67EF"/>
    <w:rsid w:val="00CB77BD"/>
    <w:rsid w:val="00CB7CBD"/>
    <w:rsid w:val="00CC00ED"/>
    <w:rsid w:val="00CC0304"/>
    <w:rsid w:val="00CC039B"/>
    <w:rsid w:val="00CC05AD"/>
    <w:rsid w:val="00CC117E"/>
    <w:rsid w:val="00CC13A4"/>
    <w:rsid w:val="00CC1C86"/>
    <w:rsid w:val="00CC1D78"/>
    <w:rsid w:val="00CC2811"/>
    <w:rsid w:val="00CC2B4B"/>
    <w:rsid w:val="00CC2E76"/>
    <w:rsid w:val="00CC2E95"/>
    <w:rsid w:val="00CC37E1"/>
    <w:rsid w:val="00CC3D49"/>
    <w:rsid w:val="00CC5484"/>
    <w:rsid w:val="00CC599D"/>
    <w:rsid w:val="00CC5C90"/>
    <w:rsid w:val="00CC5D30"/>
    <w:rsid w:val="00CC6141"/>
    <w:rsid w:val="00CC629A"/>
    <w:rsid w:val="00CC6CE7"/>
    <w:rsid w:val="00CD0B06"/>
    <w:rsid w:val="00CD12BB"/>
    <w:rsid w:val="00CD15DB"/>
    <w:rsid w:val="00CD1625"/>
    <w:rsid w:val="00CD2FE1"/>
    <w:rsid w:val="00CD37C7"/>
    <w:rsid w:val="00CD38E9"/>
    <w:rsid w:val="00CD3BEB"/>
    <w:rsid w:val="00CD4BFD"/>
    <w:rsid w:val="00CD4CDE"/>
    <w:rsid w:val="00CD5499"/>
    <w:rsid w:val="00CD60C3"/>
    <w:rsid w:val="00CD637B"/>
    <w:rsid w:val="00CD75EB"/>
    <w:rsid w:val="00CD79A8"/>
    <w:rsid w:val="00CE013D"/>
    <w:rsid w:val="00CE03DB"/>
    <w:rsid w:val="00CE096A"/>
    <w:rsid w:val="00CE0B4D"/>
    <w:rsid w:val="00CE1A07"/>
    <w:rsid w:val="00CE1BF7"/>
    <w:rsid w:val="00CE20A1"/>
    <w:rsid w:val="00CE2368"/>
    <w:rsid w:val="00CE28DA"/>
    <w:rsid w:val="00CE2B10"/>
    <w:rsid w:val="00CE305D"/>
    <w:rsid w:val="00CE35B9"/>
    <w:rsid w:val="00CE37AD"/>
    <w:rsid w:val="00CE3B9D"/>
    <w:rsid w:val="00CE3D33"/>
    <w:rsid w:val="00CE4CD2"/>
    <w:rsid w:val="00CE519B"/>
    <w:rsid w:val="00CE52A1"/>
    <w:rsid w:val="00CE552C"/>
    <w:rsid w:val="00CE5672"/>
    <w:rsid w:val="00CE62B6"/>
    <w:rsid w:val="00CE6E88"/>
    <w:rsid w:val="00CE6F37"/>
    <w:rsid w:val="00CE7359"/>
    <w:rsid w:val="00CE7E92"/>
    <w:rsid w:val="00CE7FF8"/>
    <w:rsid w:val="00CF0305"/>
    <w:rsid w:val="00CF06CF"/>
    <w:rsid w:val="00CF0A32"/>
    <w:rsid w:val="00CF0B1D"/>
    <w:rsid w:val="00CF1E29"/>
    <w:rsid w:val="00CF1F92"/>
    <w:rsid w:val="00CF26CA"/>
    <w:rsid w:val="00CF287F"/>
    <w:rsid w:val="00CF3758"/>
    <w:rsid w:val="00CF3EA7"/>
    <w:rsid w:val="00CF47E0"/>
    <w:rsid w:val="00CF5F15"/>
    <w:rsid w:val="00CF6238"/>
    <w:rsid w:val="00CF758A"/>
    <w:rsid w:val="00D00285"/>
    <w:rsid w:val="00D00357"/>
    <w:rsid w:val="00D01303"/>
    <w:rsid w:val="00D02881"/>
    <w:rsid w:val="00D028E4"/>
    <w:rsid w:val="00D030DC"/>
    <w:rsid w:val="00D034A4"/>
    <w:rsid w:val="00D03A93"/>
    <w:rsid w:val="00D03B4C"/>
    <w:rsid w:val="00D03B6F"/>
    <w:rsid w:val="00D03BE8"/>
    <w:rsid w:val="00D044CD"/>
    <w:rsid w:val="00D04685"/>
    <w:rsid w:val="00D0495D"/>
    <w:rsid w:val="00D04B1F"/>
    <w:rsid w:val="00D05A94"/>
    <w:rsid w:val="00D06284"/>
    <w:rsid w:val="00D06B73"/>
    <w:rsid w:val="00D06C1D"/>
    <w:rsid w:val="00D073E2"/>
    <w:rsid w:val="00D0756E"/>
    <w:rsid w:val="00D07DA9"/>
    <w:rsid w:val="00D07DAC"/>
    <w:rsid w:val="00D07E62"/>
    <w:rsid w:val="00D07F0D"/>
    <w:rsid w:val="00D07F78"/>
    <w:rsid w:val="00D101DD"/>
    <w:rsid w:val="00D102EF"/>
    <w:rsid w:val="00D104F4"/>
    <w:rsid w:val="00D1050E"/>
    <w:rsid w:val="00D10A5F"/>
    <w:rsid w:val="00D10AA6"/>
    <w:rsid w:val="00D10D47"/>
    <w:rsid w:val="00D10DFC"/>
    <w:rsid w:val="00D11619"/>
    <w:rsid w:val="00D1178D"/>
    <w:rsid w:val="00D11900"/>
    <w:rsid w:val="00D12033"/>
    <w:rsid w:val="00D132F9"/>
    <w:rsid w:val="00D13344"/>
    <w:rsid w:val="00D13823"/>
    <w:rsid w:val="00D1383E"/>
    <w:rsid w:val="00D13A00"/>
    <w:rsid w:val="00D142EC"/>
    <w:rsid w:val="00D1454C"/>
    <w:rsid w:val="00D14E40"/>
    <w:rsid w:val="00D14F71"/>
    <w:rsid w:val="00D15072"/>
    <w:rsid w:val="00D157DF"/>
    <w:rsid w:val="00D15D78"/>
    <w:rsid w:val="00D15EAE"/>
    <w:rsid w:val="00D1635F"/>
    <w:rsid w:val="00D16905"/>
    <w:rsid w:val="00D16968"/>
    <w:rsid w:val="00D175AC"/>
    <w:rsid w:val="00D2021C"/>
    <w:rsid w:val="00D20965"/>
    <w:rsid w:val="00D20EE6"/>
    <w:rsid w:val="00D21864"/>
    <w:rsid w:val="00D21877"/>
    <w:rsid w:val="00D223A0"/>
    <w:rsid w:val="00D223B9"/>
    <w:rsid w:val="00D22D44"/>
    <w:rsid w:val="00D235E3"/>
    <w:rsid w:val="00D23BBA"/>
    <w:rsid w:val="00D23DF5"/>
    <w:rsid w:val="00D23E44"/>
    <w:rsid w:val="00D24358"/>
    <w:rsid w:val="00D24901"/>
    <w:rsid w:val="00D25005"/>
    <w:rsid w:val="00D2510B"/>
    <w:rsid w:val="00D251FC"/>
    <w:rsid w:val="00D25215"/>
    <w:rsid w:val="00D2524F"/>
    <w:rsid w:val="00D2536A"/>
    <w:rsid w:val="00D25681"/>
    <w:rsid w:val="00D25A9E"/>
    <w:rsid w:val="00D25D4F"/>
    <w:rsid w:val="00D25F99"/>
    <w:rsid w:val="00D25FDF"/>
    <w:rsid w:val="00D26145"/>
    <w:rsid w:val="00D26261"/>
    <w:rsid w:val="00D263BE"/>
    <w:rsid w:val="00D2727E"/>
    <w:rsid w:val="00D276AD"/>
    <w:rsid w:val="00D2792A"/>
    <w:rsid w:val="00D31207"/>
    <w:rsid w:val="00D31C33"/>
    <w:rsid w:val="00D32015"/>
    <w:rsid w:val="00D32386"/>
    <w:rsid w:val="00D324B1"/>
    <w:rsid w:val="00D3330E"/>
    <w:rsid w:val="00D33500"/>
    <w:rsid w:val="00D33561"/>
    <w:rsid w:val="00D338E9"/>
    <w:rsid w:val="00D33B63"/>
    <w:rsid w:val="00D3466F"/>
    <w:rsid w:val="00D34E27"/>
    <w:rsid w:val="00D34F21"/>
    <w:rsid w:val="00D351ED"/>
    <w:rsid w:val="00D356E7"/>
    <w:rsid w:val="00D35F23"/>
    <w:rsid w:val="00D36410"/>
    <w:rsid w:val="00D3694B"/>
    <w:rsid w:val="00D36BA0"/>
    <w:rsid w:val="00D37588"/>
    <w:rsid w:val="00D37870"/>
    <w:rsid w:val="00D37E3A"/>
    <w:rsid w:val="00D37FCD"/>
    <w:rsid w:val="00D40017"/>
    <w:rsid w:val="00D4024F"/>
    <w:rsid w:val="00D403F7"/>
    <w:rsid w:val="00D404F9"/>
    <w:rsid w:val="00D40C9C"/>
    <w:rsid w:val="00D40CB9"/>
    <w:rsid w:val="00D40F4E"/>
    <w:rsid w:val="00D41139"/>
    <w:rsid w:val="00D4136E"/>
    <w:rsid w:val="00D4176D"/>
    <w:rsid w:val="00D41E99"/>
    <w:rsid w:val="00D4227D"/>
    <w:rsid w:val="00D42BB5"/>
    <w:rsid w:val="00D43491"/>
    <w:rsid w:val="00D434B5"/>
    <w:rsid w:val="00D43601"/>
    <w:rsid w:val="00D440FE"/>
    <w:rsid w:val="00D44952"/>
    <w:rsid w:val="00D44B20"/>
    <w:rsid w:val="00D44EE4"/>
    <w:rsid w:val="00D45819"/>
    <w:rsid w:val="00D46450"/>
    <w:rsid w:val="00D4651B"/>
    <w:rsid w:val="00D46A16"/>
    <w:rsid w:val="00D474BD"/>
    <w:rsid w:val="00D475C7"/>
    <w:rsid w:val="00D47B1A"/>
    <w:rsid w:val="00D47DEE"/>
    <w:rsid w:val="00D5037E"/>
    <w:rsid w:val="00D50C35"/>
    <w:rsid w:val="00D50D36"/>
    <w:rsid w:val="00D5116C"/>
    <w:rsid w:val="00D5162C"/>
    <w:rsid w:val="00D51B25"/>
    <w:rsid w:val="00D528A9"/>
    <w:rsid w:val="00D5350F"/>
    <w:rsid w:val="00D5476C"/>
    <w:rsid w:val="00D54A2C"/>
    <w:rsid w:val="00D54CA3"/>
    <w:rsid w:val="00D55062"/>
    <w:rsid w:val="00D55385"/>
    <w:rsid w:val="00D554F8"/>
    <w:rsid w:val="00D558F1"/>
    <w:rsid w:val="00D56044"/>
    <w:rsid w:val="00D5666F"/>
    <w:rsid w:val="00D566F1"/>
    <w:rsid w:val="00D57320"/>
    <w:rsid w:val="00D61018"/>
    <w:rsid w:val="00D610B1"/>
    <w:rsid w:val="00D61156"/>
    <w:rsid w:val="00D612CD"/>
    <w:rsid w:val="00D612DC"/>
    <w:rsid w:val="00D61826"/>
    <w:rsid w:val="00D61ADD"/>
    <w:rsid w:val="00D61EEA"/>
    <w:rsid w:val="00D62CCD"/>
    <w:rsid w:val="00D631B5"/>
    <w:rsid w:val="00D63BBE"/>
    <w:rsid w:val="00D63C48"/>
    <w:rsid w:val="00D64465"/>
    <w:rsid w:val="00D649E6"/>
    <w:rsid w:val="00D64A63"/>
    <w:rsid w:val="00D64A88"/>
    <w:rsid w:val="00D64B9B"/>
    <w:rsid w:val="00D6590B"/>
    <w:rsid w:val="00D66396"/>
    <w:rsid w:val="00D6655F"/>
    <w:rsid w:val="00D669C3"/>
    <w:rsid w:val="00D672B1"/>
    <w:rsid w:val="00D6758E"/>
    <w:rsid w:val="00D67729"/>
    <w:rsid w:val="00D677CD"/>
    <w:rsid w:val="00D70906"/>
    <w:rsid w:val="00D7102F"/>
    <w:rsid w:val="00D7150F"/>
    <w:rsid w:val="00D718EC"/>
    <w:rsid w:val="00D71E81"/>
    <w:rsid w:val="00D72117"/>
    <w:rsid w:val="00D721DE"/>
    <w:rsid w:val="00D7280C"/>
    <w:rsid w:val="00D72894"/>
    <w:rsid w:val="00D72FC9"/>
    <w:rsid w:val="00D737BD"/>
    <w:rsid w:val="00D73E15"/>
    <w:rsid w:val="00D74E0A"/>
    <w:rsid w:val="00D75130"/>
    <w:rsid w:val="00D75284"/>
    <w:rsid w:val="00D75532"/>
    <w:rsid w:val="00D755A1"/>
    <w:rsid w:val="00D76D75"/>
    <w:rsid w:val="00D76D88"/>
    <w:rsid w:val="00D777B9"/>
    <w:rsid w:val="00D77AD6"/>
    <w:rsid w:val="00D77C73"/>
    <w:rsid w:val="00D77EC1"/>
    <w:rsid w:val="00D77F6B"/>
    <w:rsid w:val="00D8002A"/>
    <w:rsid w:val="00D800EE"/>
    <w:rsid w:val="00D80652"/>
    <w:rsid w:val="00D8198B"/>
    <w:rsid w:val="00D820B7"/>
    <w:rsid w:val="00D82759"/>
    <w:rsid w:val="00D82BC8"/>
    <w:rsid w:val="00D82E67"/>
    <w:rsid w:val="00D830B4"/>
    <w:rsid w:val="00D8355D"/>
    <w:rsid w:val="00D83F4A"/>
    <w:rsid w:val="00D840B5"/>
    <w:rsid w:val="00D843F0"/>
    <w:rsid w:val="00D84A3C"/>
    <w:rsid w:val="00D84CE4"/>
    <w:rsid w:val="00D8563C"/>
    <w:rsid w:val="00D85D6C"/>
    <w:rsid w:val="00D860EF"/>
    <w:rsid w:val="00D86C43"/>
    <w:rsid w:val="00D86EC8"/>
    <w:rsid w:val="00D8714C"/>
    <w:rsid w:val="00D8736B"/>
    <w:rsid w:val="00D8789A"/>
    <w:rsid w:val="00D87BFC"/>
    <w:rsid w:val="00D87DF0"/>
    <w:rsid w:val="00D90062"/>
    <w:rsid w:val="00D902DF"/>
    <w:rsid w:val="00D907DC"/>
    <w:rsid w:val="00D90AA6"/>
    <w:rsid w:val="00D90B44"/>
    <w:rsid w:val="00D91330"/>
    <w:rsid w:val="00D917AC"/>
    <w:rsid w:val="00D917BF"/>
    <w:rsid w:val="00D91B0C"/>
    <w:rsid w:val="00D9268D"/>
    <w:rsid w:val="00D92D3D"/>
    <w:rsid w:val="00D9329F"/>
    <w:rsid w:val="00D934F5"/>
    <w:rsid w:val="00D93921"/>
    <w:rsid w:val="00D93D02"/>
    <w:rsid w:val="00D9436E"/>
    <w:rsid w:val="00D946BD"/>
    <w:rsid w:val="00D947D7"/>
    <w:rsid w:val="00D94826"/>
    <w:rsid w:val="00D95D5D"/>
    <w:rsid w:val="00D960BE"/>
    <w:rsid w:val="00D961FF"/>
    <w:rsid w:val="00D9674B"/>
    <w:rsid w:val="00D96B27"/>
    <w:rsid w:val="00D96DC1"/>
    <w:rsid w:val="00D970FD"/>
    <w:rsid w:val="00D97FE5"/>
    <w:rsid w:val="00DA0690"/>
    <w:rsid w:val="00DA06F0"/>
    <w:rsid w:val="00DA0C8A"/>
    <w:rsid w:val="00DA0CB2"/>
    <w:rsid w:val="00DA0F8A"/>
    <w:rsid w:val="00DA1D1C"/>
    <w:rsid w:val="00DA2230"/>
    <w:rsid w:val="00DA22DC"/>
    <w:rsid w:val="00DA23B9"/>
    <w:rsid w:val="00DA23E8"/>
    <w:rsid w:val="00DA265D"/>
    <w:rsid w:val="00DA30F6"/>
    <w:rsid w:val="00DA31F9"/>
    <w:rsid w:val="00DA354D"/>
    <w:rsid w:val="00DA45C0"/>
    <w:rsid w:val="00DA4A6F"/>
    <w:rsid w:val="00DA4F34"/>
    <w:rsid w:val="00DA501E"/>
    <w:rsid w:val="00DA5066"/>
    <w:rsid w:val="00DA5284"/>
    <w:rsid w:val="00DA5362"/>
    <w:rsid w:val="00DA56B4"/>
    <w:rsid w:val="00DA5DC7"/>
    <w:rsid w:val="00DA5F74"/>
    <w:rsid w:val="00DA61F1"/>
    <w:rsid w:val="00DA64C6"/>
    <w:rsid w:val="00DA66F7"/>
    <w:rsid w:val="00DA7282"/>
    <w:rsid w:val="00DA7A32"/>
    <w:rsid w:val="00DB0042"/>
    <w:rsid w:val="00DB004D"/>
    <w:rsid w:val="00DB0225"/>
    <w:rsid w:val="00DB0A2D"/>
    <w:rsid w:val="00DB0CC8"/>
    <w:rsid w:val="00DB2222"/>
    <w:rsid w:val="00DB2582"/>
    <w:rsid w:val="00DB26C5"/>
    <w:rsid w:val="00DB2D4D"/>
    <w:rsid w:val="00DB2DD7"/>
    <w:rsid w:val="00DB3BFA"/>
    <w:rsid w:val="00DB3F47"/>
    <w:rsid w:val="00DB442B"/>
    <w:rsid w:val="00DB4859"/>
    <w:rsid w:val="00DB4BFE"/>
    <w:rsid w:val="00DB4F2F"/>
    <w:rsid w:val="00DB5514"/>
    <w:rsid w:val="00DB5D68"/>
    <w:rsid w:val="00DB60CF"/>
    <w:rsid w:val="00DB6B18"/>
    <w:rsid w:val="00DB6D7C"/>
    <w:rsid w:val="00DB6DB4"/>
    <w:rsid w:val="00DB7244"/>
    <w:rsid w:val="00DB7255"/>
    <w:rsid w:val="00DB75D5"/>
    <w:rsid w:val="00DB7669"/>
    <w:rsid w:val="00DB7925"/>
    <w:rsid w:val="00DB7A0D"/>
    <w:rsid w:val="00DB7A58"/>
    <w:rsid w:val="00DB7A8E"/>
    <w:rsid w:val="00DB7A94"/>
    <w:rsid w:val="00DB7E69"/>
    <w:rsid w:val="00DC0419"/>
    <w:rsid w:val="00DC0774"/>
    <w:rsid w:val="00DC0D27"/>
    <w:rsid w:val="00DC10F8"/>
    <w:rsid w:val="00DC1109"/>
    <w:rsid w:val="00DC1620"/>
    <w:rsid w:val="00DC17A5"/>
    <w:rsid w:val="00DC191D"/>
    <w:rsid w:val="00DC1E07"/>
    <w:rsid w:val="00DC2259"/>
    <w:rsid w:val="00DC2587"/>
    <w:rsid w:val="00DC29DD"/>
    <w:rsid w:val="00DC37BC"/>
    <w:rsid w:val="00DC3B96"/>
    <w:rsid w:val="00DC4062"/>
    <w:rsid w:val="00DC46ED"/>
    <w:rsid w:val="00DC46F7"/>
    <w:rsid w:val="00DC5115"/>
    <w:rsid w:val="00DC548C"/>
    <w:rsid w:val="00DC555D"/>
    <w:rsid w:val="00DC5B53"/>
    <w:rsid w:val="00DC5FF2"/>
    <w:rsid w:val="00DC6249"/>
    <w:rsid w:val="00DC6A32"/>
    <w:rsid w:val="00DC6B46"/>
    <w:rsid w:val="00DD086E"/>
    <w:rsid w:val="00DD0A48"/>
    <w:rsid w:val="00DD1407"/>
    <w:rsid w:val="00DD14D6"/>
    <w:rsid w:val="00DD1A99"/>
    <w:rsid w:val="00DD2337"/>
    <w:rsid w:val="00DD2962"/>
    <w:rsid w:val="00DD2C9A"/>
    <w:rsid w:val="00DD356F"/>
    <w:rsid w:val="00DD4057"/>
    <w:rsid w:val="00DD4E82"/>
    <w:rsid w:val="00DD4FAC"/>
    <w:rsid w:val="00DD51B0"/>
    <w:rsid w:val="00DD5288"/>
    <w:rsid w:val="00DD5FA3"/>
    <w:rsid w:val="00DD630D"/>
    <w:rsid w:val="00DD6805"/>
    <w:rsid w:val="00DD6DAF"/>
    <w:rsid w:val="00DD6F00"/>
    <w:rsid w:val="00DD72AD"/>
    <w:rsid w:val="00DD7331"/>
    <w:rsid w:val="00DD7708"/>
    <w:rsid w:val="00DE099E"/>
    <w:rsid w:val="00DE19BC"/>
    <w:rsid w:val="00DE1F47"/>
    <w:rsid w:val="00DE22E5"/>
    <w:rsid w:val="00DE275E"/>
    <w:rsid w:val="00DE2DC6"/>
    <w:rsid w:val="00DE38AA"/>
    <w:rsid w:val="00DE46D8"/>
    <w:rsid w:val="00DE4F15"/>
    <w:rsid w:val="00DE547C"/>
    <w:rsid w:val="00DE5FF9"/>
    <w:rsid w:val="00DE60C4"/>
    <w:rsid w:val="00DE7215"/>
    <w:rsid w:val="00DE733E"/>
    <w:rsid w:val="00DE792C"/>
    <w:rsid w:val="00DE79B8"/>
    <w:rsid w:val="00DE7A47"/>
    <w:rsid w:val="00DF01B8"/>
    <w:rsid w:val="00DF08CD"/>
    <w:rsid w:val="00DF0A19"/>
    <w:rsid w:val="00DF0BA7"/>
    <w:rsid w:val="00DF0CE6"/>
    <w:rsid w:val="00DF0CFA"/>
    <w:rsid w:val="00DF0F50"/>
    <w:rsid w:val="00DF120E"/>
    <w:rsid w:val="00DF129B"/>
    <w:rsid w:val="00DF1969"/>
    <w:rsid w:val="00DF1985"/>
    <w:rsid w:val="00DF1C82"/>
    <w:rsid w:val="00DF246B"/>
    <w:rsid w:val="00DF3069"/>
    <w:rsid w:val="00DF30B1"/>
    <w:rsid w:val="00DF38A3"/>
    <w:rsid w:val="00DF4D50"/>
    <w:rsid w:val="00DF535F"/>
    <w:rsid w:val="00DF5ABE"/>
    <w:rsid w:val="00DF5B9F"/>
    <w:rsid w:val="00DF647C"/>
    <w:rsid w:val="00DF6A79"/>
    <w:rsid w:val="00DF78BD"/>
    <w:rsid w:val="00DF795C"/>
    <w:rsid w:val="00DF7B3E"/>
    <w:rsid w:val="00E001CB"/>
    <w:rsid w:val="00E00228"/>
    <w:rsid w:val="00E0057A"/>
    <w:rsid w:val="00E00FD5"/>
    <w:rsid w:val="00E01055"/>
    <w:rsid w:val="00E011D9"/>
    <w:rsid w:val="00E01315"/>
    <w:rsid w:val="00E0186E"/>
    <w:rsid w:val="00E018E2"/>
    <w:rsid w:val="00E02085"/>
    <w:rsid w:val="00E02ACF"/>
    <w:rsid w:val="00E02ECE"/>
    <w:rsid w:val="00E032A1"/>
    <w:rsid w:val="00E0386E"/>
    <w:rsid w:val="00E03976"/>
    <w:rsid w:val="00E040F7"/>
    <w:rsid w:val="00E044ED"/>
    <w:rsid w:val="00E04733"/>
    <w:rsid w:val="00E0482D"/>
    <w:rsid w:val="00E04D71"/>
    <w:rsid w:val="00E0531A"/>
    <w:rsid w:val="00E05A6A"/>
    <w:rsid w:val="00E060D9"/>
    <w:rsid w:val="00E06449"/>
    <w:rsid w:val="00E064FC"/>
    <w:rsid w:val="00E067E3"/>
    <w:rsid w:val="00E10B36"/>
    <w:rsid w:val="00E110F5"/>
    <w:rsid w:val="00E11843"/>
    <w:rsid w:val="00E118D0"/>
    <w:rsid w:val="00E12A62"/>
    <w:rsid w:val="00E12B94"/>
    <w:rsid w:val="00E13F1A"/>
    <w:rsid w:val="00E146D5"/>
    <w:rsid w:val="00E147BE"/>
    <w:rsid w:val="00E14834"/>
    <w:rsid w:val="00E14977"/>
    <w:rsid w:val="00E157BC"/>
    <w:rsid w:val="00E15A1E"/>
    <w:rsid w:val="00E15D33"/>
    <w:rsid w:val="00E16223"/>
    <w:rsid w:val="00E16405"/>
    <w:rsid w:val="00E16456"/>
    <w:rsid w:val="00E1700E"/>
    <w:rsid w:val="00E17027"/>
    <w:rsid w:val="00E17379"/>
    <w:rsid w:val="00E17CB5"/>
    <w:rsid w:val="00E2099C"/>
    <w:rsid w:val="00E215DB"/>
    <w:rsid w:val="00E225FA"/>
    <w:rsid w:val="00E2274D"/>
    <w:rsid w:val="00E22C8A"/>
    <w:rsid w:val="00E233E6"/>
    <w:rsid w:val="00E23531"/>
    <w:rsid w:val="00E23846"/>
    <w:rsid w:val="00E23B2B"/>
    <w:rsid w:val="00E24172"/>
    <w:rsid w:val="00E2471A"/>
    <w:rsid w:val="00E24A92"/>
    <w:rsid w:val="00E2503D"/>
    <w:rsid w:val="00E2548D"/>
    <w:rsid w:val="00E2577C"/>
    <w:rsid w:val="00E257D4"/>
    <w:rsid w:val="00E25D6E"/>
    <w:rsid w:val="00E25DF5"/>
    <w:rsid w:val="00E2649B"/>
    <w:rsid w:val="00E26720"/>
    <w:rsid w:val="00E2673F"/>
    <w:rsid w:val="00E26D18"/>
    <w:rsid w:val="00E27679"/>
    <w:rsid w:val="00E27C7C"/>
    <w:rsid w:val="00E27CB0"/>
    <w:rsid w:val="00E307AC"/>
    <w:rsid w:val="00E30AB3"/>
    <w:rsid w:val="00E30D2A"/>
    <w:rsid w:val="00E31268"/>
    <w:rsid w:val="00E314CF"/>
    <w:rsid w:val="00E31C04"/>
    <w:rsid w:val="00E321D3"/>
    <w:rsid w:val="00E322AC"/>
    <w:rsid w:val="00E3246A"/>
    <w:rsid w:val="00E33745"/>
    <w:rsid w:val="00E339DA"/>
    <w:rsid w:val="00E33EB7"/>
    <w:rsid w:val="00E3442D"/>
    <w:rsid w:val="00E34D0A"/>
    <w:rsid w:val="00E34F94"/>
    <w:rsid w:val="00E36227"/>
    <w:rsid w:val="00E3622A"/>
    <w:rsid w:val="00E36689"/>
    <w:rsid w:val="00E3683A"/>
    <w:rsid w:val="00E36B02"/>
    <w:rsid w:val="00E37368"/>
    <w:rsid w:val="00E37EE3"/>
    <w:rsid w:val="00E4033A"/>
    <w:rsid w:val="00E40428"/>
    <w:rsid w:val="00E40FA9"/>
    <w:rsid w:val="00E4140D"/>
    <w:rsid w:val="00E41552"/>
    <w:rsid w:val="00E41777"/>
    <w:rsid w:val="00E41963"/>
    <w:rsid w:val="00E41C36"/>
    <w:rsid w:val="00E423E6"/>
    <w:rsid w:val="00E42C1D"/>
    <w:rsid w:val="00E4367F"/>
    <w:rsid w:val="00E43D87"/>
    <w:rsid w:val="00E44442"/>
    <w:rsid w:val="00E44C40"/>
    <w:rsid w:val="00E450F1"/>
    <w:rsid w:val="00E4521B"/>
    <w:rsid w:val="00E45545"/>
    <w:rsid w:val="00E45EE1"/>
    <w:rsid w:val="00E46041"/>
    <w:rsid w:val="00E461C9"/>
    <w:rsid w:val="00E46C55"/>
    <w:rsid w:val="00E46D2E"/>
    <w:rsid w:val="00E4742C"/>
    <w:rsid w:val="00E4766F"/>
    <w:rsid w:val="00E500AC"/>
    <w:rsid w:val="00E5062F"/>
    <w:rsid w:val="00E50891"/>
    <w:rsid w:val="00E508D8"/>
    <w:rsid w:val="00E50B17"/>
    <w:rsid w:val="00E5103D"/>
    <w:rsid w:val="00E517C9"/>
    <w:rsid w:val="00E51F7F"/>
    <w:rsid w:val="00E520D0"/>
    <w:rsid w:val="00E52330"/>
    <w:rsid w:val="00E52336"/>
    <w:rsid w:val="00E524C1"/>
    <w:rsid w:val="00E52A1A"/>
    <w:rsid w:val="00E533D9"/>
    <w:rsid w:val="00E53876"/>
    <w:rsid w:val="00E53E78"/>
    <w:rsid w:val="00E53F4C"/>
    <w:rsid w:val="00E54501"/>
    <w:rsid w:val="00E54818"/>
    <w:rsid w:val="00E54F5E"/>
    <w:rsid w:val="00E55CE5"/>
    <w:rsid w:val="00E56635"/>
    <w:rsid w:val="00E56CC7"/>
    <w:rsid w:val="00E600EA"/>
    <w:rsid w:val="00E60CFA"/>
    <w:rsid w:val="00E60E12"/>
    <w:rsid w:val="00E611C0"/>
    <w:rsid w:val="00E61A19"/>
    <w:rsid w:val="00E6278E"/>
    <w:rsid w:val="00E62BC8"/>
    <w:rsid w:val="00E62F77"/>
    <w:rsid w:val="00E6300E"/>
    <w:rsid w:val="00E6325D"/>
    <w:rsid w:val="00E63A54"/>
    <w:rsid w:val="00E63D53"/>
    <w:rsid w:val="00E63D81"/>
    <w:rsid w:val="00E63E49"/>
    <w:rsid w:val="00E64172"/>
    <w:rsid w:val="00E649AC"/>
    <w:rsid w:val="00E64EF2"/>
    <w:rsid w:val="00E64F4C"/>
    <w:rsid w:val="00E64FDB"/>
    <w:rsid w:val="00E65E7E"/>
    <w:rsid w:val="00E65ED5"/>
    <w:rsid w:val="00E66058"/>
    <w:rsid w:val="00E665AC"/>
    <w:rsid w:val="00E66A4E"/>
    <w:rsid w:val="00E66EDD"/>
    <w:rsid w:val="00E6704C"/>
    <w:rsid w:val="00E67359"/>
    <w:rsid w:val="00E67C68"/>
    <w:rsid w:val="00E67DBC"/>
    <w:rsid w:val="00E707FC"/>
    <w:rsid w:val="00E70C6A"/>
    <w:rsid w:val="00E70D0A"/>
    <w:rsid w:val="00E7186C"/>
    <w:rsid w:val="00E72429"/>
    <w:rsid w:val="00E72834"/>
    <w:rsid w:val="00E72DDD"/>
    <w:rsid w:val="00E72DFB"/>
    <w:rsid w:val="00E73548"/>
    <w:rsid w:val="00E735EC"/>
    <w:rsid w:val="00E73C70"/>
    <w:rsid w:val="00E74536"/>
    <w:rsid w:val="00E75165"/>
    <w:rsid w:val="00E75328"/>
    <w:rsid w:val="00E75E59"/>
    <w:rsid w:val="00E76566"/>
    <w:rsid w:val="00E76675"/>
    <w:rsid w:val="00E768D2"/>
    <w:rsid w:val="00E77115"/>
    <w:rsid w:val="00E7729D"/>
    <w:rsid w:val="00E7744D"/>
    <w:rsid w:val="00E7747B"/>
    <w:rsid w:val="00E7752C"/>
    <w:rsid w:val="00E7781A"/>
    <w:rsid w:val="00E77F78"/>
    <w:rsid w:val="00E816D5"/>
    <w:rsid w:val="00E8180F"/>
    <w:rsid w:val="00E82209"/>
    <w:rsid w:val="00E82790"/>
    <w:rsid w:val="00E827F8"/>
    <w:rsid w:val="00E82870"/>
    <w:rsid w:val="00E829AF"/>
    <w:rsid w:val="00E832E0"/>
    <w:rsid w:val="00E8449B"/>
    <w:rsid w:val="00E850E3"/>
    <w:rsid w:val="00E85329"/>
    <w:rsid w:val="00E85A54"/>
    <w:rsid w:val="00E85B73"/>
    <w:rsid w:val="00E860CB"/>
    <w:rsid w:val="00E86DA2"/>
    <w:rsid w:val="00E87396"/>
    <w:rsid w:val="00E877C0"/>
    <w:rsid w:val="00E87B66"/>
    <w:rsid w:val="00E90382"/>
    <w:rsid w:val="00E90BD0"/>
    <w:rsid w:val="00E9145B"/>
    <w:rsid w:val="00E915CF"/>
    <w:rsid w:val="00E91D11"/>
    <w:rsid w:val="00E91F51"/>
    <w:rsid w:val="00E92342"/>
    <w:rsid w:val="00E92BDA"/>
    <w:rsid w:val="00E92E92"/>
    <w:rsid w:val="00E9328A"/>
    <w:rsid w:val="00E93613"/>
    <w:rsid w:val="00E93938"/>
    <w:rsid w:val="00E93EA8"/>
    <w:rsid w:val="00E93F3E"/>
    <w:rsid w:val="00E948EE"/>
    <w:rsid w:val="00E9495A"/>
    <w:rsid w:val="00E94BA2"/>
    <w:rsid w:val="00E95470"/>
    <w:rsid w:val="00E95935"/>
    <w:rsid w:val="00E96AFB"/>
    <w:rsid w:val="00E96BE6"/>
    <w:rsid w:val="00E96DC4"/>
    <w:rsid w:val="00E96EC9"/>
    <w:rsid w:val="00E9715B"/>
    <w:rsid w:val="00E97DD6"/>
    <w:rsid w:val="00EA0682"/>
    <w:rsid w:val="00EA07F9"/>
    <w:rsid w:val="00EA10B4"/>
    <w:rsid w:val="00EA15D3"/>
    <w:rsid w:val="00EA17BB"/>
    <w:rsid w:val="00EA20B7"/>
    <w:rsid w:val="00EA20C6"/>
    <w:rsid w:val="00EA23A9"/>
    <w:rsid w:val="00EA315A"/>
    <w:rsid w:val="00EA32DC"/>
    <w:rsid w:val="00EA3539"/>
    <w:rsid w:val="00EA3570"/>
    <w:rsid w:val="00EA3610"/>
    <w:rsid w:val="00EA3EAE"/>
    <w:rsid w:val="00EA44D0"/>
    <w:rsid w:val="00EA44E8"/>
    <w:rsid w:val="00EA46F4"/>
    <w:rsid w:val="00EA4E6C"/>
    <w:rsid w:val="00EA514E"/>
    <w:rsid w:val="00EA5296"/>
    <w:rsid w:val="00EA58C3"/>
    <w:rsid w:val="00EA5E2E"/>
    <w:rsid w:val="00EA5EDC"/>
    <w:rsid w:val="00EA6463"/>
    <w:rsid w:val="00EA65E9"/>
    <w:rsid w:val="00EA688E"/>
    <w:rsid w:val="00EA6B21"/>
    <w:rsid w:val="00EA7417"/>
    <w:rsid w:val="00EA7462"/>
    <w:rsid w:val="00EA74E1"/>
    <w:rsid w:val="00EA78F6"/>
    <w:rsid w:val="00EA7DD2"/>
    <w:rsid w:val="00EB0082"/>
    <w:rsid w:val="00EB01C4"/>
    <w:rsid w:val="00EB0302"/>
    <w:rsid w:val="00EB0703"/>
    <w:rsid w:val="00EB0AEE"/>
    <w:rsid w:val="00EB0C2D"/>
    <w:rsid w:val="00EB0F81"/>
    <w:rsid w:val="00EB1D15"/>
    <w:rsid w:val="00EB22FE"/>
    <w:rsid w:val="00EB232F"/>
    <w:rsid w:val="00EB36DB"/>
    <w:rsid w:val="00EB39DD"/>
    <w:rsid w:val="00EB3E77"/>
    <w:rsid w:val="00EB4ACE"/>
    <w:rsid w:val="00EB5771"/>
    <w:rsid w:val="00EB5E7C"/>
    <w:rsid w:val="00EB5E94"/>
    <w:rsid w:val="00EB5EF9"/>
    <w:rsid w:val="00EB65D6"/>
    <w:rsid w:val="00EB6E5E"/>
    <w:rsid w:val="00EB7ACA"/>
    <w:rsid w:val="00EC00B1"/>
    <w:rsid w:val="00EC0F6B"/>
    <w:rsid w:val="00EC1376"/>
    <w:rsid w:val="00EC1B35"/>
    <w:rsid w:val="00EC1F0D"/>
    <w:rsid w:val="00EC2029"/>
    <w:rsid w:val="00EC25E9"/>
    <w:rsid w:val="00EC3542"/>
    <w:rsid w:val="00EC36D0"/>
    <w:rsid w:val="00EC3F43"/>
    <w:rsid w:val="00EC40E9"/>
    <w:rsid w:val="00EC4A43"/>
    <w:rsid w:val="00EC57F5"/>
    <w:rsid w:val="00EC5A0E"/>
    <w:rsid w:val="00EC5A32"/>
    <w:rsid w:val="00EC5D8C"/>
    <w:rsid w:val="00EC654B"/>
    <w:rsid w:val="00EC659A"/>
    <w:rsid w:val="00EC65AE"/>
    <w:rsid w:val="00EC6BF0"/>
    <w:rsid w:val="00EC7C0C"/>
    <w:rsid w:val="00ED03BC"/>
    <w:rsid w:val="00ED0F06"/>
    <w:rsid w:val="00ED0F1F"/>
    <w:rsid w:val="00ED1992"/>
    <w:rsid w:val="00ED275F"/>
    <w:rsid w:val="00ED2FC7"/>
    <w:rsid w:val="00ED397B"/>
    <w:rsid w:val="00ED3FE6"/>
    <w:rsid w:val="00ED40C9"/>
    <w:rsid w:val="00ED4722"/>
    <w:rsid w:val="00ED4CA1"/>
    <w:rsid w:val="00ED4DE2"/>
    <w:rsid w:val="00ED571C"/>
    <w:rsid w:val="00ED5A6A"/>
    <w:rsid w:val="00ED5BA2"/>
    <w:rsid w:val="00ED5D69"/>
    <w:rsid w:val="00ED6834"/>
    <w:rsid w:val="00ED6FED"/>
    <w:rsid w:val="00ED720C"/>
    <w:rsid w:val="00ED731B"/>
    <w:rsid w:val="00ED7333"/>
    <w:rsid w:val="00ED7AB1"/>
    <w:rsid w:val="00ED7E16"/>
    <w:rsid w:val="00ED7E37"/>
    <w:rsid w:val="00ED7FC7"/>
    <w:rsid w:val="00EE027F"/>
    <w:rsid w:val="00EE0685"/>
    <w:rsid w:val="00EE2559"/>
    <w:rsid w:val="00EE2866"/>
    <w:rsid w:val="00EE28EC"/>
    <w:rsid w:val="00EE372A"/>
    <w:rsid w:val="00EE401A"/>
    <w:rsid w:val="00EE41F5"/>
    <w:rsid w:val="00EE4E6D"/>
    <w:rsid w:val="00EE5F34"/>
    <w:rsid w:val="00EE5FDE"/>
    <w:rsid w:val="00EE6A4D"/>
    <w:rsid w:val="00EE72B3"/>
    <w:rsid w:val="00EE73D4"/>
    <w:rsid w:val="00EF04E5"/>
    <w:rsid w:val="00EF063B"/>
    <w:rsid w:val="00EF0DCD"/>
    <w:rsid w:val="00EF142F"/>
    <w:rsid w:val="00EF2884"/>
    <w:rsid w:val="00EF2E81"/>
    <w:rsid w:val="00EF3CF9"/>
    <w:rsid w:val="00EF409E"/>
    <w:rsid w:val="00EF410C"/>
    <w:rsid w:val="00EF451E"/>
    <w:rsid w:val="00EF485F"/>
    <w:rsid w:val="00EF4FE9"/>
    <w:rsid w:val="00EF5187"/>
    <w:rsid w:val="00EF5646"/>
    <w:rsid w:val="00EF5ED6"/>
    <w:rsid w:val="00EF5EFE"/>
    <w:rsid w:val="00EF61F0"/>
    <w:rsid w:val="00EF6580"/>
    <w:rsid w:val="00EF680C"/>
    <w:rsid w:val="00EF6961"/>
    <w:rsid w:val="00EF7479"/>
    <w:rsid w:val="00EF74EB"/>
    <w:rsid w:val="00EF79BA"/>
    <w:rsid w:val="00EF79D9"/>
    <w:rsid w:val="00F00855"/>
    <w:rsid w:val="00F008B3"/>
    <w:rsid w:val="00F00E3C"/>
    <w:rsid w:val="00F00FAA"/>
    <w:rsid w:val="00F01282"/>
    <w:rsid w:val="00F01A40"/>
    <w:rsid w:val="00F026E5"/>
    <w:rsid w:val="00F02E6A"/>
    <w:rsid w:val="00F0384B"/>
    <w:rsid w:val="00F03E18"/>
    <w:rsid w:val="00F043A3"/>
    <w:rsid w:val="00F043E4"/>
    <w:rsid w:val="00F04B82"/>
    <w:rsid w:val="00F051D4"/>
    <w:rsid w:val="00F05674"/>
    <w:rsid w:val="00F059D1"/>
    <w:rsid w:val="00F05ECB"/>
    <w:rsid w:val="00F062CA"/>
    <w:rsid w:val="00F062DC"/>
    <w:rsid w:val="00F065A6"/>
    <w:rsid w:val="00F06712"/>
    <w:rsid w:val="00F06A58"/>
    <w:rsid w:val="00F06EE9"/>
    <w:rsid w:val="00F07334"/>
    <w:rsid w:val="00F077F3"/>
    <w:rsid w:val="00F07C4C"/>
    <w:rsid w:val="00F07CD0"/>
    <w:rsid w:val="00F10363"/>
    <w:rsid w:val="00F10702"/>
    <w:rsid w:val="00F10C67"/>
    <w:rsid w:val="00F111F6"/>
    <w:rsid w:val="00F11FBC"/>
    <w:rsid w:val="00F12158"/>
    <w:rsid w:val="00F123FA"/>
    <w:rsid w:val="00F12C3E"/>
    <w:rsid w:val="00F13166"/>
    <w:rsid w:val="00F137C7"/>
    <w:rsid w:val="00F13F4C"/>
    <w:rsid w:val="00F144EB"/>
    <w:rsid w:val="00F15348"/>
    <w:rsid w:val="00F1537B"/>
    <w:rsid w:val="00F153DA"/>
    <w:rsid w:val="00F15578"/>
    <w:rsid w:val="00F15BCD"/>
    <w:rsid w:val="00F160AE"/>
    <w:rsid w:val="00F16325"/>
    <w:rsid w:val="00F20648"/>
    <w:rsid w:val="00F20760"/>
    <w:rsid w:val="00F20B6F"/>
    <w:rsid w:val="00F20DFC"/>
    <w:rsid w:val="00F21557"/>
    <w:rsid w:val="00F218AA"/>
    <w:rsid w:val="00F21EEE"/>
    <w:rsid w:val="00F230AF"/>
    <w:rsid w:val="00F230C4"/>
    <w:rsid w:val="00F230FE"/>
    <w:rsid w:val="00F2398B"/>
    <w:rsid w:val="00F23CEE"/>
    <w:rsid w:val="00F23E50"/>
    <w:rsid w:val="00F24AD4"/>
    <w:rsid w:val="00F24BC3"/>
    <w:rsid w:val="00F24C63"/>
    <w:rsid w:val="00F24E98"/>
    <w:rsid w:val="00F2549F"/>
    <w:rsid w:val="00F25E17"/>
    <w:rsid w:val="00F25E36"/>
    <w:rsid w:val="00F25EE8"/>
    <w:rsid w:val="00F269F0"/>
    <w:rsid w:val="00F26B38"/>
    <w:rsid w:val="00F26B76"/>
    <w:rsid w:val="00F26D5F"/>
    <w:rsid w:val="00F26F71"/>
    <w:rsid w:val="00F270DE"/>
    <w:rsid w:val="00F2712D"/>
    <w:rsid w:val="00F2767B"/>
    <w:rsid w:val="00F277D9"/>
    <w:rsid w:val="00F2796B"/>
    <w:rsid w:val="00F27CD3"/>
    <w:rsid w:val="00F302D0"/>
    <w:rsid w:val="00F304BA"/>
    <w:rsid w:val="00F307B2"/>
    <w:rsid w:val="00F30A33"/>
    <w:rsid w:val="00F30F84"/>
    <w:rsid w:val="00F3108C"/>
    <w:rsid w:val="00F3162B"/>
    <w:rsid w:val="00F31644"/>
    <w:rsid w:val="00F31967"/>
    <w:rsid w:val="00F31CF1"/>
    <w:rsid w:val="00F3249E"/>
    <w:rsid w:val="00F325AA"/>
    <w:rsid w:val="00F325CE"/>
    <w:rsid w:val="00F32E1C"/>
    <w:rsid w:val="00F331B3"/>
    <w:rsid w:val="00F33E4F"/>
    <w:rsid w:val="00F33ECE"/>
    <w:rsid w:val="00F33F7D"/>
    <w:rsid w:val="00F345A5"/>
    <w:rsid w:val="00F35871"/>
    <w:rsid w:val="00F35ADD"/>
    <w:rsid w:val="00F363C5"/>
    <w:rsid w:val="00F3693B"/>
    <w:rsid w:val="00F3711A"/>
    <w:rsid w:val="00F3760D"/>
    <w:rsid w:val="00F37B67"/>
    <w:rsid w:val="00F37E01"/>
    <w:rsid w:val="00F37F20"/>
    <w:rsid w:val="00F40405"/>
    <w:rsid w:val="00F411A7"/>
    <w:rsid w:val="00F413FA"/>
    <w:rsid w:val="00F41FF5"/>
    <w:rsid w:val="00F4296A"/>
    <w:rsid w:val="00F42CEA"/>
    <w:rsid w:val="00F42D85"/>
    <w:rsid w:val="00F44B76"/>
    <w:rsid w:val="00F4511C"/>
    <w:rsid w:val="00F460A7"/>
    <w:rsid w:val="00F46D5D"/>
    <w:rsid w:val="00F4710D"/>
    <w:rsid w:val="00F4793F"/>
    <w:rsid w:val="00F47E81"/>
    <w:rsid w:val="00F50266"/>
    <w:rsid w:val="00F5026A"/>
    <w:rsid w:val="00F503C6"/>
    <w:rsid w:val="00F5040D"/>
    <w:rsid w:val="00F50781"/>
    <w:rsid w:val="00F5099F"/>
    <w:rsid w:val="00F50D20"/>
    <w:rsid w:val="00F50DE8"/>
    <w:rsid w:val="00F50F15"/>
    <w:rsid w:val="00F51052"/>
    <w:rsid w:val="00F51AAD"/>
    <w:rsid w:val="00F52753"/>
    <w:rsid w:val="00F527C2"/>
    <w:rsid w:val="00F53239"/>
    <w:rsid w:val="00F538D5"/>
    <w:rsid w:val="00F53E36"/>
    <w:rsid w:val="00F544CC"/>
    <w:rsid w:val="00F547E3"/>
    <w:rsid w:val="00F548B6"/>
    <w:rsid w:val="00F54A6B"/>
    <w:rsid w:val="00F54E62"/>
    <w:rsid w:val="00F55584"/>
    <w:rsid w:val="00F55AD7"/>
    <w:rsid w:val="00F56ABB"/>
    <w:rsid w:val="00F56B82"/>
    <w:rsid w:val="00F56C62"/>
    <w:rsid w:val="00F57AAB"/>
    <w:rsid w:val="00F57E5F"/>
    <w:rsid w:val="00F60849"/>
    <w:rsid w:val="00F60B6A"/>
    <w:rsid w:val="00F614C9"/>
    <w:rsid w:val="00F61B25"/>
    <w:rsid w:val="00F61D0A"/>
    <w:rsid w:val="00F61E4F"/>
    <w:rsid w:val="00F6209B"/>
    <w:rsid w:val="00F6299E"/>
    <w:rsid w:val="00F62AFD"/>
    <w:rsid w:val="00F62B26"/>
    <w:rsid w:val="00F62C44"/>
    <w:rsid w:val="00F62FF9"/>
    <w:rsid w:val="00F639A4"/>
    <w:rsid w:val="00F639D2"/>
    <w:rsid w:val="00F64537"/>
    <w:rsid w:val="00F646FA"/>
    <w:rsid w:val="00F6477B"/>
    <w:rsid w:val="00F64A40"/>
    <w:rsid w:val="00F64C2B"/>
    <w:rsid w:val="00F64C54"/>
    <w:rsid w:val="00F65125"/>
    <w:rsid w:val="00F65602"/>
    <w:rsid w:val="00F65F99"/>
    <w:rsid w:val="00F66B90"/>
    <w:rsid w:val="00F66D8C"/>
    <w:rsid w:val="00F66E18"/>
    <w:rsid w:val="00F66EE5"/>
    <w:rsid w:val="00F6722E"/>
    <w:rsid w:val="00F67947"/>
    <w:rsid w:val="00F67B8E"/>
    <w:rsid w:val="00F705DD"/>
    <w:rsid w:val="00F70803"/>
    <w:rsid w:val="00F70B86"/>
    <w:rsid w:val="00F70CA7"/>
    <w:rsid w:val="00F70ECD"/>
    <w:rsid w:val="00F70F08"/>
    <w:rsid w:val="00F71FC1"/>
    <w:rsid w:val="00F72104"/>
    <w:rsid w:val="00F723F7"/>
    <w:rsid w:val="00F726A2"/>
    <w:rsid w:val="00F72B95"/>
    <w:rsid w:val="00F72E23"/>
    <w:rsid w:val="00F750BF"/>
    <w:rsid w:val="00F751AD"/>
    <w:rsid w:val="00F75832"/>
    <w:rsid w:val="00F763B4"/>
    <w:rsid w:val="00F76AB8"/>
    <w:rsid w:val="00F76C36"/>
    <w:rsid w:val="00F81017"/>
    <w:rsid w:val="00F813A8"/>
    <w:rsid w:val="00F814CE"/>
    <w:rsid w:val="00F81B0F"/>
    <w:rsid w:val="00F81B86"/>
    <w:rsid w:val="00F8246A"/>
    <w:rsid w:val="00F826BF"/>
    <w:rsid w:val="00F82A96"/>
    <w:rsid w:val="00F83DD3"/>
    <w:rsid w:val="00F83F15"/>
    <w:rsid w:val="00F84FA3"/>
    <w:rsid w:val="00F850C9"/>
    <w:rsid w:val="00F85318"/>
    <w:rsid w:val="00F8543F"/>
    <w:rsid w:val="00F85AB5"/>
    <w:rsid w:val="00F85FC0"/>
    <w:rsid w:val="00F863DB"/>
    <w:rsid w:val="00F86CEE"/>
    <w:rsid w:val="00F87012"/>
    <w:rsid w:val="00F870F1"/>
    <w:rsid w:val="00F879E7"/>
    <w:rsid w:val="00F87B8B"/>
    <w:rsid w:val="00F87E70"/>
    <w:rsid w:val="00F905C6"/>
    <w:rsid w:val="00F9067C"/>
    <w:rsid w:val="00F906C7"/>
    <w:rsid w:val="00F90741"/>
    <w:rsid w:val="00F90CDF"/>
    <w:rsid w:val="00F90D83"/>
    <w:rsid w:val="00F91301"/>
    <w:rsid w:val="00F9216D"/>
    <w:rsid w:val="00F92A7B"/>
    <w:rsid w:val="00F92C34"/>
    <w:rsid w:val="00F92C79"/>
    <w:rsid w:val="00F93048"/>
    <w:rsid w:val="00F93469"/>
    <w:rsid w:val="00F936CF"/>
    <w:rsid w:val="00F93AE2"/>
    <w:rsid w:val="00F93C90"/>
    <w:rsid w:val="00F94188"/>
    <w:rsid w:val="00F946E7"/>
    <w:rsid w:val="00F94DB2"/>
    <w:rsid w:val="00F94E6F"/>
    <w:rsid w:val="00F95287"/>
    <w:rsid w:val="00F956E9"/>
    <w:rsid w:val="00F95978"/>
    <w:rsid w:val="00F95BF1"/>
    <w:rsid w:val="00F96329"/>
    <w:rsid w:val="00F96A24"/>
    <w:rsid w:val="00F96B94"/>
    <w:rsid w:val="00F96C25"/>
    <w:rsid w:val="00F97089"/>
    <w:rsid w:val="00F972F8"/>
    <w:rsid w:val="00F97900"/>
    <w:rsid w:val="00FA0B7E"/>
    <w:rsid w:val="00FA20DD"/>
    <w:rsid w:val="00FA21E7"/>
    <w:rsid w:val="00FA2AA8"/>
    <w:rsid w:val="00FA2EC6"/>
    <w:rsid w:val="00FA36B1"/>
    <w:rsid w:val="00FA3D10"/>
    <w:rsid w:val="00FA425C"/>
    <w:rsid w:val="00FA468F"/>
    <w:rsid w:val="00FA4981"/>
    <w:rsid w:val="00FA4C78"/>
    <w:rsid w:val="00FA587B"/>
    <w:rsid w:val="00FA5D3C"/>
    <w:rsid w:val="00FA5D64"/>
    <w:rsid w:val="00FA60DE"/>
    <w:rsid w:val="00FA6673"/>
    <w:rsid w:val="00FA6E14"/>
    <w:rsid w:val="00FA6E50"/>
    <w:rsid w:val="00FA6F56"/>
    <w:rsid w:val="00FA7198"/>
    <w:rsid w:val="00FA7E7D"/>
    <w:rsid w:val="00FB0F53"/>
    <w:rsid w:val="00FB13BF"/>
    <w:rsid w:val="00FB16F8"/>
    <w:rsid w:val="00FB17CD"/>
    <w:rsid w:val="00FB27C3"/>
    <w:rsid w:val="00FB294C"/>
    <w:rsid w:val="00FB2981"/>
    <w:rsid w:val="00FB2F1F"/>
    <w:rsid w:val="00FB32BB"/>
    <w:rsid w:val="00FB34D3"/>
    <w:rsid w:val="00FB3B9D"/>
    <w:rsid w:val="00FB4052"/>
    <w:rsid w:val="00FB40F6"/>
    <w:rsid w:val="00FB4517"/>
    <w:rsid w:val="00FB4736"/>
    <w:rsid w:val="00FB4985"/>
    <w:rsid w:val="00FB499E"/>
    <w:rsid w:val="00FB4EE0"/>
    <w:rsid w:val="00FB5145"/>
    <w:rsid w:val="00FB5287"/>
    <w:rsid w:val="00FB7151"/>
    <w:rsid w:val="00FB7436"/>
    <w:rsid w:val="00FB797E"/>
    <w:rsid w:val="00FC0DF5"/>
    <w:rsid w:val="00FC151B"/>
    <w:rsid w:val="00FC174E"/>
    <w:rsid w:val="00FC186E"/>
    <w:rsid w:val="00FC1BBD"/>
    <w:rsid w:val="00FC1EB6"/>
    <w:rsid w:val="00FC290E"/>
    <w:rsid w:val="00FC2A33"/>
    <w:rsid w:val="00FC2A85"/>
    <w:rsid w:val="00FC2DAD"/>
    <w:rsid w:val="00FC32ED"/>
    <w:rsid w:val="00FC34D1"/>
    <w:rsid w:val="00FC463E"/>
    <w:rsid w:val="00FC4759"/>
    <w:rsid w:val="00FC4C9B"/>
    <w:rsid w:val="00FC4D8B"/>
    <w:rsid w:val="00FC4F58"/>
    <w:rsid w:val="00FC5365"/>
    <w:rsid w:val="00FC58AA"/>
    <w:rsid w:val="00FC5FC7"/>
    <w:rsid w:val="00FC637B"/>
    <w:rsid w:val="00FC64E5"/>
    <w:rsid w:val="00FC6AE2"/>
    <w:rsid w:val="00FC6BC6"/>
    <w:rsid w:val="00FC6E4C"/>
    <w:rsid w:val="00FC7173"/>
    <w:rsid w:val="00FC7771"/>
    <w:rsid w:val="00FC7C99"/>
    <w:rsid w:val="00FD0226"/>
    <w:rsid w:val="00FD0AA0"/>
    <w:rsid w:val="00FD0AAD"/>
    <w:rsid w:val="00FD1421"/>
    <w:rsid w:val="00FD1AAF"/>
    <w:rsid w:val="00FD1DFA"/>
    <w:rsid w:val="00FD205C"/>
    <w:rsid w:val="00FD2089"/>
    <w:rsid w:val="00FD2A02"/>
    <w:rsid w:val="00FD33CA"/>
    <w:rsid w:val="00FD33CB"/>
    <w:rsid w:val="00FD3EE6"/>
    <w:rsid w:val="00FD4116"/>
    <w:rsid w:val="00FD4438"/>
    <w:rsid w:val="00FD48E4"/>
    <w:rsid w:val="00FD4DB7"/>
    <w:rsid w:val="00FD4F21"/>
    <w:rsid w:val="00FD5595"/>
    <w:rsid w:val="00FD5711"/>
    <w:rsid w:val="00FD6675"/>
    <w:rsid w:val="00FD6B13"/>
    <w:rsid w:val="00FD7672"/>
    <w:rsid w:val="00FD779C"/>
    <w:rsid w:val="00FE0BD6"/>
    <w:rsid w:val="00FE0E90"/>
    <w:rsid w:val="00FE17E8"/>
    <w:rsid w:val="00FE2F4C"/>
    <w:rsid w:val="00FE3A4F"/>
    <w:rsid w:val="00FE3A5D"/>
    <w:rsid w:val="00FE3B9A"/>
    <w:rsid w:val="00FE520E"/>
    <w:rsid w:val="00FE5277"/>
    <w:rsid w:val="00FE57BD"/>
    <w:rsid w:val="00FE5ADF"/>
    <w:rsid w:val="00FE653A"/>
    <w:rsid w:val="00FE6AB8"/>
    <w:rsid w:val="00FE745D"/>
    <w:rsid w:val="00FF043F"/>
    <w:rsid w:val="00FF119E"/>
    <w:rsid w:val="00FF13AF"/>
    <w:rsid w:val="00FF141D"/>
    <w:rsid w:val="00FF2268"/>
    <w:rsid w:val="00FF261D"/>
    <w:rsid w:val="00FF30CC"/>
    <w:rsid w:val="00FF31A1"/>
    <w:rsid w:val="00FF42E8"/>
    <w:rsid w:val="00FF4655"/>
    <w:rsid w:val="00FF4CDA"/>
    <w:rsid w:val="00FF4FBB"/>
    <w:rsid w:val="00FF4FE3"/>
    <w:rsid w:val="00FF5806"/>
    <w:rsid w:val="00FF5E61"/>
    <w:rsid w:val="00FF70F6"/>
    <w:rsid w:val="00FF728C"/>
    <w:rsid w:val="00FF76C9"/>
    <w:rsid w:val="00FF7929"/>
    <w:rsid w:val="00FF7D1F"/>
    <w:rsid w:val="00FF7E92"/>
    <w:rsid w:val="00FF7ED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DF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4673"/>
    <w:pPr>
      <w:spacing w:after="200" w:line="276" w:lineRule="auto"/>
    </w:pPr>
  </w:style>
  <w:style w:type="paragraph" w:styleId="Antrat1">
    <w:name w:val="heading 1"/>
    <w:basedOn w:val="prastasis"/>
    <w:link w:val="Antrat1Diagrama"/>
    <w:uiPriority w:val="99"/>
    <w:qFormat/>
    <w:rsid w:val="000A6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C037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qFormat/>
    <w:rsid w:val="007748FF"/>
    <w:pPr>
      <w:ind w:left="720"/>
      <w:contextualSpacing/>
    </w:pPr>
  </w:style>
  <w:style w:type="character" w:customStyle="1" w:styleId="Bodytext2">
    <w:name w:val="Body text (2)_"/>
    <w:basedOn w:val="Numatytasispastraiposriftas"/>
    <w:link w:val="Bodytext20"/>
    <w:qFormat/>
    <w:locked/>
    <w:rsid w:val="007748FF"/>
    <w:rPr>
      <w:rFonts w:ascii="Times New Roman" w:eastAsia="Times New Roman" w:hAnsi="Times New Roman" w:cs="Times New Roman"/>
      <w:shd w:val="clear" w:color="auto" w:fill="FFFFFF"/>
    </w:rPr>
  </w:style>
  <w:style w:type="paragraph" w:customStyle="1" w:styleId="Bodytext20">
    <w:name w:val="Body text (2)"/>
    <w:basedOn w:val="prastasis"/>
    <w:link w:val="Bodytext2"/>
    <w:qFormat/>
    <w:rsid w:val="007748FF"/>
    <w:pPr>
      <w:widowControl w:val="0"/>
      <w:shd w:val="clear" w:color="auto" w:fill="FFFFFF"/>
      <w:spacing w:after="0" w:line="269" w:lineRule="exact"/>
    </w:pPr>
    <w:rPr>
      <w:rFonts w:ascii="Times New Roman" w:eastAsia="Times New Roman" w:hAnsi="Times New Roman" w:cs="Times New Roman"/>
    </w:rPr>
  </w:style>
  <w:style w:type="character" w:customStyle="1" w:styleId="Bodytext2Bold">
    <w:name w:val="Body text (2) + Bold"/>
    <w:basedOn w:val="Bodytext2"/>
    <w:rsid w:val="00A23F08"/>
    <w:rPr>
      <w:rFonts w:ascii="Cambria" w:eastAsia="Cambria" w:hAnsi="Cambria" w:cs="Cambria"/>
      <w:b/>
      <w:bCs/>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FontStyle25">
    <w:name w:val="Font Style25"/>
    <w:basedOn w:val="Numatytasispastraiposriftas"/>
    <w:uiPriority w:val="99"/>
    <w:rsid w:val="00A23F08"/>
    <w:rPr>
      <w:rFonts w:ascii="Georgia" w:hAnsi="Georgia" w:cs="Georgia"/>
      <w:sz w:val="18"/>
      <w:szCs w:val="18"/>
    </w:rPr>
  </w:style>
  <w:style w:type="character" w:styleId="Emfaz">
    <w:name w:val="Emphasis"/>
    <w:basedOn w:val="Numatytasispastraiposriftas"/>
    <w:uiPriority w:val="20"/>
    <w:qFormat/>
    <w:rsid w:val="00A23F08"/>
    <w:rPr>
      <w:i/>
      <w:iCs/>
    </w:rPr>
  </w:style>
  <w:style w:type="paragraph" w:styleId="Betarp">
    <w:name w:val="No Spacing"/>
    <w:uiPriority w:val="1"/>
    <w:qFormat/>
    <w:rsid w:val="00A23F08"/>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3F02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F0209"/>
  </w:style>
  <w:style w:type="paragraph" w:styleId="Porat">
    <w:name w:val="footer"/>
    <w:basedOn w:val="prastasis"/>
    <w:link w:val="PoratDiagrama"/>
    <w:uiPriority w:val="99"/>
    <w:unhideWhenUsed/>
    <w:rsid w:val="003F02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F0209"/>
  </w:style>
  <w:style w:type="paragraph" w:styleId="Debesliotekstas">
    <w:name w:val="Balloon Text"/>
    <w:basedOn w:val="prastasis"/>
    <w:link w:val="DebesliotekstasDiagrama"/>
    <w:uiPriority w:val="99"/>
    <w:semiHidden/>
    <w:unhideWhenUsed/>
    <w:rsid w:val="009B08E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B08EB"/>
    <w:rPr>
      <w:rFonts w:ascii="Segoe UI" w:hAnsi="Segoe UI" w:cs="Segoe UI"/>
      <w:sz w:val="18"/>
      <w:szCs w:val="18"/>
    </w:rPr>
  </w:style>
  <w:style w:type="paragraph" w:styleId="Pagrindinistekstas">
    <w:name w:val="Body Text"/>
    <w:basedOn w:val="prastasis"/>
    <w:link w:val="PagrindinistekstasDiagrama"/>
    <w:uiPriority w:val="99"/>
    <w:semiHidden/>
    <w:unhideWhenUsed/>
    <w:rsid w:val="00D07E62"/>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semiHidden/>
    <w:rsid w:val="00D07E62"/>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D07E62"/>
    <w:pPr>
      <w:spacing w:after="120" w:line="480" w:lineRule="auto"/>
      <w:ind w:left="283"/>
    </w:pPr>
    <w:rPr>
      <w:rFonts w:ascii="Times New Roman" w:hAnsi="Times New Roman"/>
    </w:rPr>
  </w:style>
  <w:style w:type="character" w:customStyle="1" w:styleId="Pagrindiniotekstotrauka2Diagrama">
    <w:name w:val="Pagrindinio teksto įtrauka 2 Diagrama"/>
    <w:basedOn w:val="Numatytasispastraiposriftas"/>
    <w:link w:val="Pagrindiniotekstotrauka2"/>
    <w:uiPriority w:val="99"/>
    <w:semiHidden/>
    <w:rsid w:val="00D07E62"/>
    <w:rPr>
      <w:rFonts w:ascii="Times New Roman" w:hAnsi="Times New Roman"/>
    </w:rPr>
  </w:style>
  <w:style w:type="character" w:customStyle="1" w:styleId="Bodytext2Italic">
    <w:name w:val="Body text (2) + Italic"/>
    <w:basedOn w:val="Numatytasispastraiposriftas"/>
    <w:rsid w:val="00D07E62"/>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shd w:val="clear" w:color="auto" w:fill="FFFFFF"/>
      <w:lang w:val="lt-LT" w:eastAsia="lt-LT" w:bidi="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link w:val="Sraopastraipa"/>
    <w:qFormat/>
    <w:locked/>
    <w:rsid w:val="0024310E"/>
  </w:style>
  <w:style w:type="table" w:styleId="Lentelstinklelis">
    <w:name w:val="Table Grid"/>
    <w:basedOn w:val="prastojilentel"/>
    <w:uiPriority w:val="39"/>
    <w:rsid w:val="00A657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rsid w:val="002D0096"/>
    <w:rPr>
      <w:color w:val="0066CC"/>
      <w:u w:val="single"/>
    </w:rPr>
  </w:style>
  <w:style w:type="paragraph" w:customStyle="1" w:styleId="Style6">
    <w:name w:val="Style6"/>
    <w:basedOn w:val="prastasis"/>
    <w:uiPriority w:val="99"/>
    <w:rsid w:val="00FC34D1"/>
    <w:pPr>
      <w:widowControl w:val="0"/>
      <w:autoSpaceDE w:val="0"/>
      <w:autoSpaceDN w:val="0"/>
      <w:adjustRightInd w:val="0"/>
      <w:spacing w:after="0" w:line="320" w:lineRule="exact"/>
      <w:ind w:firstLine="875"/>
      <w:jc w:val="both"/>
    </w:pPr>
    <w:rPr>
      <w:rFonts w:ascii="Times New Roman" w:eastAsiaTheme="minorEastAsia" w:hAnsi="Times New Roman" w:cs="Times New Roman"/>
      <w:sz w:val="24"/>
      <w:szCs w:val="24"/>
      <w:lang w:eastAsia="lt-LT"/>
    </w:rPr>
  </w:style>
  <w:style w:type="paragraph" w:styleId="prastasiniatinklio">
    <w:name w:val="Normal (Web)"/>
    <w:basedOn w:val="prastasis"/>
    <w:uiPriority w:val="99"/>
    <w:rsid w:val="00FB451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Bodytext4NotBoldNotItalic">
    <w:name w:val="Body text (4) + Not Bold;Not Italic"/>
    <w:basedOn w:val="Numatytasispastraiposriftas"/>
    <w:rsid w:val="00846D98"/>
    <w:rPr>
      <w:rFonts w:ascii="Trebuchet MS" w:eastAsia="Trebuchet MS" w:hAnsi="Trebuchet MS" w:cs="Trebuchet MS"/>
      <w:b/>
      <w:bCs/>
      <w:i/>
      <w:iCs/>
      <w:smallCaps w:val="0"/>
      <w:strike w:val="0"/>
      <w:color w:val="000000"/>
      <w:spacing w:val="0"/>
      <w:w w:val="100"/>
      <w:position w:val="0"/>
      <w:sz w:val="20"/>
      <w:szCs w:val="20"/>
      <w:u w:val="none"/>
      <w:lang w:val="lt-LT" w:eastAsia="lt-LT" w:bidi="lt-LT"/>
    </w:rPr>
  </w:style>
  <w:style w:type="character" w:customStyle="1" w:styleId="Bodytext2BoldItalic">
    <w:name w:val="Body text (2) + Bold;Italic"/>
    <w:basedOn w:val="Bodytext2"/>
    <w:rsid w:val="00FF13AF"/>
    <w:rPr>
      <w:rFonts w:ascii="Trebuchet MS" w:eastAsia="Trebuchet MS" w:hAnsi="Trebuchet MS" w:cs="Trebuchet MS"/>
      <w:b/>
      <w:bCs/>
      <w:i/>
      <w:iCs/>
      <w:smallCaps w:val="0"/>
      <w:strike w:val="0"/>
      <w:color w:val="000000"/>
      <w:spacing w:val="0"/>
      <w:w w:val="100"/>
      <w:position w:val="0"/>
      <w:sz w:val="20"/>
      <w:szCs w:val="20"/>
      <w:u w:val="none"/>
      <w:shd w:val="clear" w:color="auto" w:fill="FFFFFF"/>
      <w:lang w:val="lt-LT" w:eastAsia="lt-LT" w:bidi="lt-LT"/>
    </w:rPr>
  </w:style>
  <w:style w:type="character" w:customStyle="1" w:styleId="Antrat1Diagrama">
    <w:name w:val="Antraštė 1 Diagrama"/>
    <w:basedOn w:val="Numatytasispastraiposriftas"/>
    <w:link w:val="Antrat1"/>
    <w:rsid w:val="000A6F88"/>
    <w:rPr>
      <w:rFonts w:ascii="Times New Roman" w:eastAsia="Times New Roman" w:hAnsi="Times New Roman" w:cs="Times New Roman"/>
      <w:b/>
      <w:bCs/>
      <w:kern w:val="36"/>
      <w:sz w:val="48"/>
      <w:szCs w:val="48"/>
      <w:lang w:eastAsia="lt-LT"/>
    </w:rPr>
  </w:style>
  <w:style w:type="character" w:customStyle="1" w:styleId="normaltextrun">
    <w:name w:val="normaltextrun"/>
    <w:basedOn w:val="Numatytasispastraiposriftas"/>
    <w:rsid w:val="000A6F88"/>
  </w:style>
  <w:style w:type="paragraph" w:customStyle="1" w:styleId="Default">
    <w:name w:val="Default"/>
    <w:rsid w:val="0092164C"/>
    <w:pPr>
      <w:autoSpaceDE w:val="0"/>
      <w:autoSpaceDN w:val="0"/>
      <w:adjustRightInd w:val="0"/>
      <w:spacing w:after="0" w:line="240" w:lineRule="auto"/>
    </w:pPr>
    <w:rPr>
      <w:rFonts w:ascii="Cambria" w:eastAsia="Times New Roman" w:hAnsi="Cambria" w:cs="Cambria"/>
      <w:color w:val="000000"/>
      <w:sz w:val="24"/>
      <w:szCs w:val="24"/>
      <w:lang w:eastAsia="lt-LT"/>
    </w:rPr>
  </w:style>
  <w:style w:type="character" w:customStyle="1" w:styleId="FontStyle26">
    <w:name w:val="Font Style26"/>
    <w:basedOn w:val="Numatytasispastraiposriftas"/>
    <w:uiPriority w:val="99"/>
    <w:rsid w:val="00695C4E"/>
    <w:rPr>
      <w:rFonts w:ascii="Times New Roman" w:hAnsi="Times New Roman" w:cs="Times New Roman"/>
      <w:sz w:val="16"/>
      <w:szCs w:val="16"/>
    </w:rPr>
  </w:style>
  <w:style w:type="character" w:customStyle="1" w:styleId="Heading111ptBold">
    <w:name w:val="Heading #1 + 11 pt;Bold"/>
    <w:basedOn w:val="Numatytasispastraiposriftas"/>
    <w:rsid w:val="007A7EDF"/>
    <w:rPr>
      <w:rFonts w:ascii="Times New Roman" w:eastAsia="Times New Roman" w:hAnsi="Times New Roman" w:cs="Times New Roman"/>
      <w:b/>
      <w:bCs/>
      <w:color w:val="000000"/>
      <w:spacing w:val="0"/>
      <w:w w:val="100"/>
      <w:position w:val="0"/>
      <w:sz w:val="22"/>
      <w:szCs w:val="22"/>
      <w:shd w:val="clear" w:color="auto" w:fill="FFFFFF"/>
      <w:lang w:val="lt-LT" w:eastAsia="lt-LT" w:bidi="lt-LT"/>
    </w:rPr>
  </w:style>
  <w:style w:type="paragraph" w:customStyle="1" w:styleId="list-paragraph">
    <w:name w:val="list-paragraph"/>
    <w:basedOn w:val="prastasis"/>
    <w:rsid w:val="006B213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prastasis1">
    <w:name w:val="Įprastasis1"/>
    <w:rsid w:val="003E1C83"/>
    <w:pPr>
      <w:spacing w:after="0" w:line="240" w:lineRule="auto"/>
    </w:pPr>
    <w:rPr>
      <w:rFonts w:ascii="Times New Roman" w:eastAsia="Times New Roman" w:hAnsi="Times New Roman" w:cs="Times New Roman"/>
      <w:sz w:val="20"/>
      <w:szCs w:val="20"/>
    </w:rPr>
  </w:style>
  <w:style w:type="paragraph" w:styleId="Puslapioinaostekstas">
    <w:name w:val="footnote text"/>
    <w:basedOn w:val="prastasis"/>
    <w:link w:val="PuslapioinaostekstasDiagrama"/>
    <w:uiPriority w:val="99"/>
    <w:semiHidden/>
    <w:unhideWhenUsed/>
    <w:rsid w:val="003852C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852C4"/>
    <w:rPr>
      <w:sz w:val="20"/>
      <w:szCs w:val="20"/>
    </w:rPr>
  </w:style>
  <w:style w:type="character" w:styleId="Puslapioinaosnuoroda">
    <w:name w:val="footnote reference"/>
    <w:aliases w:val="4_G,Footnotes refss,Footnote Refernece,Appel note de bas de p.,Style 10,Footnote number,callout,Fago Fußnotenzeichen,Footnote Reference Number,Fußnotenzeichen_Raxen,BVI fnr,Puslapio išnašos nuoroda1"/>
    <w:basedOn w:val="Numatytasispastraiposriftas"/>
    <w:uiPriority w:val="99"/>
    <w:unhideWhenUsed/>
    <w:qFormat/>
    <w:rsid w:val="003852C4"/>
    <w:rPr>
      <w:vertAlign w:val="superscript"/>
    </w:rPr>
  </w:style>
  <w:style w:type="character" w:customStyle="1" w:styleId="Antrat2Diagrama">
    <w:name w:val="Antraštė 2 Diagrama"/>
    <w:basedOn w:val="Numatytasispastraiposriftas"/>
    <w:link w:val="Antrat2"/>
    <w:uiPriority w:val="9"/>
    <w:semiHidden/>
    <w:rsid w:val="00C03751"/>
    <w:rPr>
      <w:rFonts w:asciiTheme="majorHAnsi" w:eastAsiaTheme="majorEastAsia" w:hAnsiTheme="majorHAnsi" w:cstheme="majorBidi"/>
      <w:color w:val="2E74B5" w:themeColor="accent1" w:themeShade="BF"/>
      <w:sz w:val="26"/>
      <w:szCs w:val="26"/>
    </w:rPr>
  </w:style>
  <w:style w:type="paragraph" w:customStyle="1" w:styleId="normal--web-">
    <w:name w:val="normal--web-"/>
    <w:basedOn w:val="prastasis"/>
    <w:rsid w:val="00BD162B"/>
    <w:pPr>
      <w:spacing w:before="100" w:beforeAutospacing="1" w:after="100" w:afterAutospacing="1" w:line="240" w:lineRule="auto"/>
    </w:pPr>
    <w:rPr>
      <w:rFonts w:ascii="Times New Roman" w:eastAsiaTheme="minorEastAsia" w:hAnsi="Times New Roman" w:cs="Times New Roman"/>
      <w:sz w:val="24"/>
      <w:szCs w:val="24"/>
      <w:lang w:eastAsia="lt-LT"/>
    </w:rPr>
  </w:style>
  <w:style w:type="paragraph" w:customStyle="1" w:styleId="prastasis2">
    <w:name w:val="Įprastasis2"/>
    <w:basedOn w:val="prastasis"/>
    <w:rsid w:val="00774ACF"/>
    <w:pPr>
      <w:spacing w:before="100" w:beforeAutospacing="1" w:after="100" w:afterAutospacing="1" w:line="240" w:lineRule="auto"/>
    </w:pPr>
    <w:rPr>
      <w:rFonts w:ascii="Times New Roman" w:eastAsiaTheme="minorEastAsia" w:hAnsi="Times New Roman" w:cs="Times New Roman"/>
      <w:sz w:val="24"/>
      <w:szCs w:val="24"/>
      <w:lang w:eastAsia="lt-LT"/>
    </w:rPr>
  </w:style>
  <w:style w:type="paragraph" w:customStyle="1" w:styleId="prastasis3">
    <w:name w:val="Įprastasis3"/>
    <w:basedOn w:val="prastasis"/>
    <w:rsid w:val="00292E0A"/>
    <w:pPr>
      <w:spacing w:before="100" w:beforeAutospacing="1" w:after="100" w:afterAutospacing="1" w:line="240" w:lineRule="auto"/>
    </w:pPr>
    <w:rPr>
      <w:rFonts w:ascii="Times New Roman" w:eastAsiaTheme="minorEastAsia" w:hAnsi="Times New Roman" w:cs="Times New Roman"/>
      <w:sz w:val="24"/>
      <w:szCs w:val="24"/>
      <w:lang w:eastAsia="lt-LT"/>
    </w:rPr>
  </w:style>
  <w:style w:type="paragraph" w:customStyle="1" w:styleId="default0">
    <w:name w:val="default"/>
    <w:basedOn w:val="prastasis"/>
    <w:rsid w:val="005E73FD"/>
    <w:pPr>
      <w:spacing w:before="100" w:beforeAutospacing="1" w:after="100" w:afterAutospacing="1" w:line="240" w:lineRule="auto"/>
    </w:pPr>
    <w:rPr>
      <w:rFonts w:ascii="Times New Roman" w:eastAsiaTheme="minorEastAsia" w:hAnsi="Times New Roman" w:cs="Times New Roman"/>
      <w:sz w:val="24"/>
      <w:szCs w:val="24"/>
      <w:lang w:eastAsia="lt-LT"/>
    </w:rPr>
  </w:style>
  <w:style w:type="character" w:customStyle="1" w:styleId="default-paragraph-font">
    <w:name w:val="default-paragraph-font"/>
    <w:basedOn w:val="Numatytasispastraiposriftas"/>
    <w:rsid w:val="008B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68651">
      <w:bodyDiv w:val="1"/>
      <w:marLeft w:val="0"/>
      <w:marRight w:val="0"/>
      <w:marTop w:val="0"/>
      <w:marBottom w:val="0"/>
      <w:divBdr>
        <w:top w:val="none" w:sz="0" w:space="0" w:color="auto"/>
        <w:left w:val="none" w:sz="0" w:space="0" w:color="auto"/>
        <w:bottom w:val="none" w:sz="0" w:space="0" w:color="auto"/>
        <w:right w:val="none" w:sz="0" w:space="0" w:color="auto"/>
      </w:divBdr>
    </w:div>
    <w:div w:id="286548882">
      <w:bodyDiv w:val="1"/>
      <w:marLeft w:val="0"/>
      <w:marRight w:val="0"/>
      <w:marTop w:val="0"/>
      <w:marBottom w:val="0"/>
      <w:divBdr>
        <w:top w:val="none" w:sz="0" w:space="0" w:color="auto"/>
        <w:left w:val="none" w:sz="0" w:space="0" w:color="auto"/>
        <w:bottom w:val="none" w:sz="0" w:space="0" w:color="auto"/>
        <w:right w:val="none" w:sz="0" w:space="0" w:color="auto"/>
      </w:divBdr>
    </w:div>
    <w:div w:id="579948624">
      <w:bodyDiv w:val="1"/>
      <w:marLeft w:val="0"/>
      <w:marRight w:val="0"/>
      <w:marTop w:val="0"/>
      <w:marBottom w:val="0"/>
      <w:divBdr>
        <w:top w:val="none" w:sz="0" w:space="0" w:color="auto"/>
        <w:left w:val="none" w:sz="0" w:space="0" w:color="auto"/>
        <w:bottom w:val="none" w:sz="0" w:space="0" w:color="auto"/>
        <w:right w:val="none" w:sz="0" w:space="0" w:color="auto"/>
      </w:divBdr>
    </w:div>
    <w:div w:id="211643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D8E15-41CD-4815-8F02-D3BC895F4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28629</Words>
  <Characters>16320</Characters>
  <Application>Microsoft Office Word</Application>
  <DocSecurity>0</DocSecurity>
  <Lines>136</Lines>
  <Paragraphs>89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2026-09-09T11:33:00Z</dcterms:created>
  <dcterms:modified xsi:type="dcterms:W3CDTF">2026-09-09T11:41:00Z</dcterms:modified>
</cp:coreProperties>
</file>